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648" w:rsidRDefault="008A2648">
      <w:pPr>
        <w:pStyle w:val="Textbody"/>
      </w:pPr>
      <w:r>
        <w:rPr>
          <w:noProof/>
          <w:lang w:eastAsia="hu-H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1" o:spid="_x0000_s1026" type="#_x0000_t75" style="position:absolute;margin-left:0;margin-top:.05pt;width:73.7pt;height:114pt;z-index:251658240;visibility:visible;mso-wrap-distance-left:0;mso-wrap-distance-right:0;mso-position-horizontal:center">
            <v:imagedata r:id="rId7" o:title=""/>
            <w10:wrap type="square" side="largest"/>
          </v:shape>
        </w:pict>
      </w:r>
    </w:p>
    <w:p w:rsidR="008A2648" w:rsidRDefault="008A2648">
      <w:pPr>
        <w:pStyle w:val="Textbody"/>
      </w:pPr>
    </w:p>
    <w:p w:rsidR="008A2648" w:rsidRDefault="008A2648">
      <w:pPr>
        <w:pStyle w:val="Textbody"/>
      </w:pPr>
    </w:p>
    <w:p w:rsidR="008A2648" w:rsidRDefault="008A2648">
      <w:pPr>
        <w:pStyle w:val="Textbody"/>
      </w:pPr>
    </w:p>
    <w:p w:rsidR="008A2648" w:rsidRDefault="008A2648">
      <w:pPr>
        <w:pStyle w:val="Textbody"/>
      </w:pPr>
    </w:p>
    <w:p w:rsidR="008A2648" w:rsidRDefault="008A2648">
      <w:pPr>
        <w:pStyle w:val="Standard"/>
        <w:pBdr>
          <w:top w:val="single" w:sz="18" w:space="1" w:color="000001" w:shadow="1"/>
          <w:left w:val="single" w:sz="18" w:space="4" w:color="000001" w:shadow="1"/>
          <w:bottom w:val="single" w:sz="18" w:space="1" w:color="000001" w:shadow="1"/>
          <w:right w:val="single" w:sz="18" w:space="4" w:color="000001" w:shadow="1"/>
        </w:pBdr>
        <w:spacing w:before="240" w:after="240"/>
        <w:jc w:val="center"/>
        <w:rPr>
          <w:rFonts w:ascii="Times New Roman" w:hAnsi="Times New Roman" w:cs="Times New Roman"/>
          <w:b/>
          <w:iCs/>
          <w:caps/>
          <w:sz w:val="36"/>
          <w:szCs w:val="36"/>
        </w:rPr>
      </w:pPr>
    </w:p>
    <w:p w:rsidR="008A2648" w:rsidRDefault="008A2648">
      <w:pPr>
        <w:pStyle w:val="Standard"/>
        <w:pBdr>
          <w:top w:val="single" w:sz="18" w:space="1" w:color="000001" w:shadow="1"/>
          <w:left w:val="single" w:sz="18" w:space="4" w:color="000001" w:shadow="1"/>
          <w:bottom w:val="single" w:sz="18" w:space="1" w:color="000001" w:shadow="1"/>
          <w:right w:val="single" w:sz="18" w:space="4" w:color="000001" w:shadow="1"/>
        </w:pBdr>
        <w:spacing w:before="240" w:after="240"/>
        <w:jc w:val="center"/>
        <w:rPr>
          <w:rFonts w:ascii="Times New Roman" w:hAnsi="Times New Roman" w:cs="Times New Roman"/>
          <w:b/>
          <w:iCs/>
          <w:caps/>
          <w:sz w:val="36"/>
          <w:szCs w:val="36"/>
        </w:rPr>
      </w:pPr>
      <w:r>
        <w:rPr>
          <w:rFonts w:ascii="Times New Roman" w:hAnsi="Times New Roman" w:cs="Times New Roman"/>
          <w:b/>
          <w:iCs/>
          <w:caps/>
          <w:sz w:val="36"/>
          <w:szCs w:val="36"/>
        </w:rPr>
        <w:t>Adatvédelmi és adatbiztonsági szabályzat</w:t>
      </w:r>
    </w:p>
    <w:p w:rsidR="008A2648" w:rsidRDefault="008A2648">
      <w:pPr>
        <w:pStyle w:val="Standard"/>
        <w:pBdr>
          <w:top w:val="single" w:sz="18" w:space="1" w:color="000001" w:shadow="1"/>
          <w:left w:val="single" w:sz="18" w:space="4" w:color="000001" w:shadow="1"/>
          <w:bottom w:val="single" w:sz="18" w:space="1" w:color="000001" w:shadow="1"/>
          <w:right w:val="single" w:sz="18" w:space="4" w:color="000001" w:shadow="1"/>
        </w:pBdr>
        <w:spacing w:before="240" w:after="240"/>
        <w:jc w:val="center"/>
        <w:rPr>
          <w:rFonts w:ascii="Times New Roman" w:hAnsi="Times New Roman" w:cs="Times New Roman"/>
          <w:b/>
          <w:iCs/>
          <w:caps/>
          <w:sz w:val="36"/>
          <w:szCs w:val="36"/>
        </w:rPr>
      </w:pPr>
    </w:p>
    <w:p w:rsidR="008A2648" w:rsidRDefault="008A2648">
      <w:pPr>
        <w:pStyle w:val="Standard"/>
        <w:pBdr>
          <w:top w:val="single" w:sz="18" w:space="1" w:color="000001" w:shadow="1"/>
          <w:left w:val="single" w:sz="18" w:space="4" w:color="000001" w:shadow="1"/>
          <w:bottom w:val="single" w:sz="18" w:space="1" w:color="000001" w:shadow="1"/>
          <w:right w:val="single" w:sz="18" w:space="4" w:color="000001" w:shadow="1"/>
        </w:pBdr>
        <w:spacing w:before="240" w:after="240"/>
        <w:jc w:val="center"/>
        <w:rPr>
          <w:rFonts w:ascii="Times New Roman" w:hAnsi="Times New Roman" w:cs="Times New Roman"/>
          <w:iCs/>
          <w:caps/>
          <w:sz w:val="28"/>
          <w:szCs w:val="28"/>
        </w:rPr>
      </w:pPr>
    </w:p>
    <w:p w:rsidR="008A2648" w:rsidRDefault="008A2648">
      <w:pPr>
        <w:pStyle w:val="Standard"/>
        <w:pBdr>
          <w:top w:val="single" w:sz="18" w:space="1" w:color="000001" w:shadow="1"/>
          <w:left w:val="single" w:sz="18" w:space="4" w:color="000001" w:shadow="1"/>
          <w:bottom w:val="single" w:sz="18" w:space="1" w:color="000001" w:shadow="1"/>
          <w:right w:val="single" w:sz="18" w:space="4" w:color="000001" w:shadow="1"/>
        </w:pBdr>
        <w:spacing w:before="240" w:after="240"/>
        <w:jc w:val="center"/>
        <w:rPr>
          <w:rFonts w:ascii="Times New Roman" w:hAnsi="Times New Roman" w:cs="Times New Roman"/>
        </w:rPr>
      </w:pPr>
    </w:p>
    <w:p w:rsidR="008A2648" w:rsidRDefault="008A2648">
      <w:pPr>
        <w:pStyle w:val="Standard"/>
        <w:ind w:firstLine="204"/>
        <w:jc w:val="both"/>
        <w:rPr>
          <w:rFonts w:ascii="Times New Roman" w:hAnsi="Times New Roman" w:cs="Times New Roman"/>
        </w:rPr>
      </w:pPr>
    </w:p>
    <w:p w:rsidR="008A2648" w:rsidRDefault="008A2648">
      <w:pPr>
        <w:pStyle w:val="Standard"/>
        <w:ind w:firstLine="204"/>
        <w:jc w:val="both"/>
        <w:rPr>
          <w:rFonts w:ascii="Times New Roman" w:hAnsi="Times New Roman" w:cs="Times New Roman"/>
        </w:rPr>
      </w:pPr>
    </w:p>
    <w:p w:rsidR="008A2648" w:rsidRDefault="008A2648">
      <w:pPr>
        <w:pStyle w:val="Standard"/>
        <w:jc w:val="both"/>
        <w:rPr>
          <w:rFonts w:ascii="Times New Roman" w:hAnsi="Times New Roman" w:cs="Times New Roman"/>
        </w:rPr>
      </w:pPr>
      <w:r>
        <w:rPr>
          <w:rFonts w:ascii="Times New Roman" w:hAnsi="Times New Roman" w:cs="Times New Roman"/>
        </w:rPr>
        <w:t>Szervezet neve: Sopron Megyei Jogú Városi Kereskedelmi és Iparkamara</w:t>
      </w:r>
    </w:p>
    <w:p w:rsidR="008A2648" w:rsidRDefault="008A2648">
      <w:pPr>
        <w:pStyle w:val="Standard"/>
        <w:jc w:val="both"/>
        <w:rPr>
          <w:rFonts w:ascii="Times New Roman" w:hAnsi="Times New Roman" w:cs="Times New Roman"/>
        </w:rPr>
      </w:pPr>
    </w:p>
    <w:p w:rsidR="008A2648" w:rsidRDefault="008A2648">
      <w:pPr>
        <w:pStyle w:val="Standard"/>
        <w:jc w:val="both"/>
        <w:rPr>
          <w:rFonts w:ascii="Times New Roman" w:hAnsi="Times New Roman" w:cs="Times New Roman"/>
        </w:rPr>
      </w:pPr>
      <w:r>
        <w:rPr>
          <w:rFonts w:ascii="Times New Roman" w:hAnsi="Times New Roman" w:cs="Times New Roman"/>
        </w:rPr>
        <w:t>Székhelye: 9400 Sopron, Deák tér 14.</w:t>
      </w:r>
    </w:p>
    <w:p w:rsidR="008A2648" w:rsidRDefault="008A2648">
      <w:pPr>
        <w:pStyle w:val="Standard"/>
        <w:jc w:val="both"/>
        <w:rPr>
          <w:rFonts w:ascii="Times New Roman" w:hAnsi="Times New Roman" w:cs="Times New Roman"/>
        </w:rPr>
      </w:pPr>
      <w:r>
        <w:rPr>
          <w:rFonts w:ascii="Times New Roman" w:hAnsi="Times New Roman" w:cs="Times New Roman"/>
        </w:rPr>
        <w:tab/>
      </w:r>
    </w:p>
    <w:p w:rsidR="008A2648" w:rsidRDefault="008A2648">
      <w:pPr>
        <w:pStyle w:val="Standard"/>
        <w:jc w:val="both"/>
        <w:rPr>
          <w:rFonts w:ascii="Times New Roman" w:hAnsi="Times New Roman" w:cs="Times New Roman"/>
        </w:rPr>
      </w:pPr>
      <w:r>
        <w:rPr>
          <w:rFonts w:ascii="Times New Roman" w:hAnsi="Times New Roman" w:cs="Times New Roman"/>
        </w:rPr>
        <w:t>Adószáma: 18970458-2-08</w:t>
      </w:r>
    </w:p>
    <w:p w:rsidR="008A2648" w:rsidRDefault="008A2648">
      <w:pPr>
        <w:pStyle w:val="Standard"/>
        <w:jc w:val="both"/>
        <w:rPr>
          <w:rFonts w:ascii="Times New Roman" w:hAnsi="Times New Roman" w:cs="Times New Roman"/>
        </w:rPr>
      </w:pPr>
    </w:p>
    <w:p w:rsidR="008A2648" w:rsidRDefault="008A2648">
      <w:pPr>
        <w:pStyle w:val="Standard"/>
        <w:jc w:val="both"/>
        <w:rPr>
          <w:rFonts w:ascii="Times New Roman" w:hAnsi="Times New Roman" w:cs="Times New Roman"/>
        </w:rPr>
      </w:pPr>
      <w:r>
        <w:rPr>
          <w:rFonts w:ascii="Times New Roman" w:hAnsi="Times New Roman" w:cs="Times New Roman"/>
        </w:rPr>
        <w:t>Cégjegyzékszáma: 6139019956/1995</w:t>
      </w:r>
    </w:p>
    <w:p w:rsidR="008A2648" w:rsidRDefault="008A2648">
      <w:pPr>
        <w:pStyle w:val="Standard"/>
        <w:jc w:val="both"/>
        <w:rPr>
          <w:rFonts w:ascii="Times New Roman" w:hAnsi="Times New Roman" w:cs="Times New Roman"/>
        </w:rPr>
      </w:pPr>
    </w:p>
    <w:p w:rsidR="008A2648" w:rsidRDefault="008A2648">
      <w:pPr>
        <w:pStyle w:val="Standard"/>
        <w:tabs>
          <w:tab w:val="left" w:pos="4111"/>
        </w:tabs>
        <w:jc w:val="both"/>
        <w:rPr>
          <w:rFonts w:ascii="Times New Roman" w:hAnsi="Times New Roman" w:cs="Times New Roman"/>
        </w:rPr>
      </w:pPr>
      <w:r>
        <w:rPr>
          <w:rFonts w:ascii="Times New Roman" w:hAnsi="Times New Roman" w:cs="Times New Roman"/>
        </w:rPr>
        <w:t>Képviseletre jogosult személy(ek) neve:</w:t>
      </w:r>
      <w:r>
        <w:rPr>
          <w:rFonts w:ascii="Times New Roman" w:hAnsi="Times New Roman" w:cs="Times New Roman"/>
        </w:rPr>
        <w:tab/>
        <w:t>Horváth Vilmos elnök</w:t>
      </w:r>
    </w:p>
    <w:p w:rsidR="008A2648" w:rsidRDefault="008A2648">
      <w:pPr>
        <w:pStyle w:val="Standard"/>
        <w:tabs>
          <w:tab w:val="left" w:pos="4111"/>
        </w:tabs>
        <w:jc w:val="both"/>
        <w:rPr>
          <w:rFonts w:ascii="Times New Roman" w:hAnsi="Times New Roman" w:cs="Times New Roman"/>
        </w:rPr>
      </w:pPr>
      <w:r>
        <w:rPr>
          <w:rFonts w:ascii="Times New Roman" w:hAnsi="Times New Roman" w:cs="Times New Roman"/>
        </w:rPr>
        <w:tab/>
        <w:t>Kováts Árpád titkár</w:t>
      </w:r>
    </w:p>
    <w:p w:rsidR="008A2648" w:rsidRDefault="008A2648">
      <w:pPr>
        <w:pStyle w:val="Standard"/>
        <w:jc w:val="both"/>
        <w:rPr>
          <w:rFonts w:ascii="Times New Roman" w:hAnsi="Times New Roman" w:cs="Times New Roman"/>
        </w:rPr>
      </w:pPr>
    </w:p>
    <w:p w:rsidR="008A2648" w:rsidRDefault="008A2648">
      <w:pPr>
        <w:pStyle w:val="BodyText2"/>
        <w:rPr>
          <w:rFonts w:ascii="Times New Roman" w:hAnsi="Times New Roman" w:cs="Times New Roman"/>
          <w:szCs w:val="24"/>
        </w:rPr>
      </w:pPr>
      <w:r>
        <w:rPr>
          <w:rFonts w:ascii="Times New Roman" w:hAnsi="Times New Roman" w:cs="Times New Roman"/>
          <w:szCs w:val="24"/>
        </w:rPr>
        <w:t>Jelen szabályzat felülvizsgálata és karbantartása a jogszabályi változások függvényében 3 évente történik.</w:t>
      </w:r>
    </w:p>
    <w:p w:rsidR="008A2648" w:rsidRDefault="008A2648">
      <w:pPr>
        <w:pStyle w:val="Standard"/>
        <w:jc w:val="both"/>
        <w:rPr>
          <w:rFonts w:ascii="Times New Roman" w:hAnsi="Times New Roman" w:cs="Times New Roman"/>
        </w:rPr>
      </w:pPr>
    </w:p>
    <w:p w:rsidR="008A2648" w:rsidRDefault="008A2648">
      <w:pPr>
        <w:pStyle w:val="Standard"/>
        <w:jc w:val="both"/>
        <w:rPr>
          <w:rFonts w:ascii="Times New Roman" w:hAnsi="Times New Roman" w:cs="Times New Roman"/>
        </w:rPr>
      </w:pPr>
    </w:p>
    <w:p w:rsidR="008A2648" w:rsidRDefault="008A2648">
      <w:pPr>
        <w:pStyle w:val="Standard"/>
        <w:jc w:val="both"/>
        <w:rPr>
          <w:rFonts w:ascii="Times New Roman" w:hAnsi="Times New Roman" w:cs="Times New Roman"/>
        </w:rPr>
      </w:pPr>
    </w:p>
    <w:p w:rsidR="008A2648" w:rsidRDefault="008A2648">
      <w:pPr>
        <w:pStyle w:val="Standard"/>
        <w:jc w:val="center"/>
        <w:rPr>
          <w:rFonts w:ascii="Times New Roman" w:hAnsi="Times New Roman" w:cs="Times New Roman"/>
        </w:rPr>
      </w:pPr>
      <w:r>
        <w:rPr>
          <w:rFonts w:ascii="Times New Roman" w:hAnsi="Times New Roman" w:cs="Times New Roman"/>
        </w:rPr>
        <w:t>P. H.</w:t>
      </w:r>
    </w:p>
    <w:p w:rsidR="008A2648" w:rsidRDefault="008A2648">
      <w:pPr>
        <w:pStyle w:val="Standard"/>
        <w:jc w:val="both"/>
        <w:rPr>
          <w:rFonts w:ascii="Times New Roman" w:hAnsi="Times New Roman" w:cs="Times New Roman"/>
        </w:rPr>
      </w:pPr>
    </w:p>
    <w:p w:rsidR="008A2648" w:rsidRDefault="008A2648">
      <w:pPr>
        <w:pStyle w:val="Standard"/>
        <w:jc w:val="both"/>
        <w:rPr>
          <w:rFonts w:ascii="Times New Roman" w:hAnsi="Times New Roman" w:cs="Times New Roman"/>
          <w:b/>
        </w:rPr>
      </w:pPr>
    </w:p>
    <w:p w:rsidR="008A2648" w:rsidRDefault="008A2648">
      <w:pPr>
        <w:pStyle w:val="Standard"/>
        <w:jc w:val="both"/>
        <w:rPr>
          <w:rFonts w:ascii="Times New Roman" w:hAnsi="Times New Roman" w:cs="Times New Roman"/>
          <w:b/>
        </w:rPr>
      </w:pPr>
    </w:p>
    <w:p w:rsidR="008A2648" w:rsidRDefault="008A2648">
      <w:pPr>
        <w:pStyle w:val="Standard"/>
        <w:jc w:val="both"/>
        <w:rPr>
          <w:rFonts w:ascii="Times New Roman" w:hAnsi="Times New Roman" w:cs="Times New Roman"/>
          <w:b/>
        </w:rPr>
      </w:pPr>
    </w:p>
    <w:p w:rsidR="008A2648" w:rsidRDefault="008A2648">
      <w:pPr>
        <w:pStyle w:val="Standard"/>
        <w:jc w:val="center"/>
        <w:rPr>
          <w:rFonts w:ascii="Times New Roman" w:hAnsi="Times New Roman" w:cs="Times New Roman"/>
        </w:rPr>
      </w:pPr>
    </w:p>
    <w:p w:rsidR="008A2648" w:rsidRDefault="008A2648">
      <w:pPr>
        <w:pStyle w:val="Standard"/>
        <w:jc w:val="center"/>
        <w:rPr>
          <w:rFonts w:ascii="Times New Roman" w:hAnsi="Times New Roman" w:cs="Times New Roman"/>
        </w:rPr>
      </w:pPr>
    </w:p>
    <w:p w:rsidR="008A2648" w:rsidRDefault="008A2648">
      <w:pPr>
        <w:pStyle w:val="Standard"/>
        <w:jc w:val="center"/>
        <w:rPr>
          <w:rFonts w:ascii="Times New Roman" w:hAnsi="Times New Roman" w:cs="Times New Roman"/>
        </w:rPr>
      </w:pPr>
    </w:p>
    <w:p w:rsidR="008A2648" w:rsidRDefault="008A2648">
      <w:pPr>
        <w:pStyle w:val="Standard"/>
        <w:jc w:val="center"/>
        <w:rPr>
          <w:rFonts w:ascii="Times New Roman" w:hAnsi="Times New Roman" w:cs="Times New Roman"/>
        </w:rPr>
      </w:pPr>
      <w:r>
        <w:rPr>
          <w:rFonts w:ascii="Times New Roman" w:hAnsi="Times New Roman" w:cs="Times New Roman"/>
        </w:rPr>
        <w:t>Horváth Vilmos</w:t>
      </w:r>
    </w:p>
    <w:p w:rsidR="008A2648" w:rsidRDefault="008A2648">
      <w:pPr>
        <w:pStyle w:val="Standard"/>
        <w:jc w:val="center"/>
        <w:rPr>
          <w:rFonts w:ascii="Times New Roman" w:hAnsi="Times New Roman" w:cs="Times New Roman"/>
        </w:rPr>
      </w:pPr>
      <w:r>
        <w:rPr>
          <w:rFonts w:ascii="Times New Roman" w:hAnsi="Times New Roman" w:cs="Times New Roman"/>
        </w:rPr>
        <w:t>elnök</w:t>
      </w:r>
    </w:p>
    <w:p w:rsidR="008A2648" w:rsidRDefault="008A2648">
      <w:pPr>
        <w:pStyle w:val="Textbody"/>
        <w:spacing w:before="100" w:after="150" w:line="360" w:lineRule="atLeast"/>
        <w:jc w:val="both"/>
        <w:rPr>
          <w:rFonts w:ascii="Times New Roman" w:hAnsi="Times New Roman" w:cs="Times New Roman"/>
          <w:color w:val="000000"/>
        </w:rPr>
      </w:pPr>
    </w:p>
    <w:p w:rsidR="008A2648" w:rsidRDefault="008A2648">
      <w:pPr>
        <w:pStyle w:val="Textbody"/>
        <w:spacing w:before="100" w:after="150" w:line="360" w:lineRule="atLeast"/>
        <w:jc w:val="center"/>
        <w:rPr>
          <w:rFonts w:ascii="Times New Roman" w:hAnsi="Times New Roman" w:cs="Times New Roman"/>
          <w:b/>
          <w:color w:val="000000"/>
          <w:u w:val="single"/>
        </w:rPr>
      </w:pPr>
    </w:p>
    <w:p w:rsidR="008A2648" w:rsidRDefault="008A2648">
      <w:pPr>
        <w:pStyle w:val="Textbody"/>
        <w:spacing w:before="100" w:after="150" w:line="360" w:lineRule="atLeast"/>
        <w:jc w:val="center"/>
        <w:rPr>
          <w:rFonts w:ascii="Times New Roman" w:hAnsi="Times New Roman" w:cs="Times New Roman"/>
          <w:b/>
          <w:color w:val="FF0000"/>
          <w:u w:val="single"/>
        </w:rPr>
      </w:pPr>
    </w:p>
    <w:p w:rsidR="008A2648" w:rsidRDefault="008A2648">
      <w:pPr>
        <w:pStyle w:val="Textbody"/>
        <w:spacing w:before="100" w:after="150" w:line="360" w:lineRule="atLeast"/>
        <w:jc w:val="center"/>
        <w:rPr>
          <w:rFonts w:ascii="Times New Roman" w:hAnsi="Times New Roman" w:cs="Times New Roman"/>
          <w:b/>
          <w:u w:val="single"/>
        </w:rPr>
      </w:pPr>
      <w:r>
        <w:rPr>
          <w:rFonts w:ascii="Times New Roman" w:hAnsi="Times New Roman" w:cs="Times New Roman"/>
          <w:b/>
          <w:u w:val="single"/>
        </w:rPr>
        <w:t>TARTALOMJEGYZÉK</w:t>
      </w:r>
    </w:p>
    <w:p w:rsidR="008A2648" w:rsidRDefault="008A2648">
      <w:pPr>
        <w:pStyle w:val="Textbody"/>
        <w:spacing w:before="100" w:after="150" w:line="360" w:lineRule="atLeast"/>
        <w:jc w:val="center"/>
        <w:rPr>
          <w:rFonts w:ascii="Times New Roman" w:hAnsi="Times New Roman" w:cs="Times New Roman"/>
          <w:b/>
          <w:u w:val="single"/>
        </w:rPr>
      </w:pPr>
    </w:p>
    <w:p w:rsidR="008A2648" w:rsidRDefault="008A2648">
      <w:pPr>
        <w:pStyle w:val="NoSpacing"/>
        <w:tabs>
          <w:tab w:val="left" w:pos="9072"/>
        </w:tabs>
        <w:jc w:val="both"/>
        <w:rPr>
          <w:rFonts w:cs="Times New Roman"/>
          <w:szCs w:val="24"/>
        </w:rPr>
      </w:pPr>
      <w:r>
        <w:rPr>
          <w:rFonts w:cs="Times New Roman"/>
          <w:b/>
          <w:szCs w:val="24"/>
        </w:rPr>
        <w:t>I. A  SZABÁLYZAT CÉLJA</w:t>
      </w:r>
      <w:r>
        <w:rPr>
          <w:rFonts w:cs="Times New Roman"/>
          <w:b/>
          <w:szCs w:val="24"/>
        </w:rPr>
        <w:tab/>
        <w:t>4</w:t>
      </w:r>
    </w:p>
    <w:p w:rsidR="008A2648" w:rsidRDefault="008A2648">
      <w:pPr>
        <w:pStyle w:val="NoSpacing"/>
        <w:tabs>
          <w:tab w:val="left" w:pos="9072"/>
        </w:tabs>
        <w:jc w:val="both"/>
        <w:rPr>
          <w:rFonts w:cs="Times New Roman"/>
          <w:szCs w:val="24"/>
        </w:rPr>
      </w:pPr>
      <w:r>
        <w:rPr>
          <w:rFonts w:cs="Times New Roman"/>
          <w:szCs w:val="24"/>
        </w:rPr>
        <w:t>II. A SZABÁLYZAT HATÁLYA</w:t>
      </w:r>
      <w:r>
        <w:rPr>
          <w:rFonts w:cs="Times New Roman"/>
          <w:szCs w:val="24"/>
        </w:rPr>
        <w:tab/>
        <w:t>4</w:t>
      </w:r>
      <w:r>
        <w:rPr>
          <w:rFonts w:cs="Times New Roman"/>
          <w:szCs w:val="24"/>
        </w:rPr>
        <w:tab/>
      </w:r>
    </w:p>
    <w:p w:rsidR="008A2648" w:rsidRDefault="008A2648">
      <w:pPr>
        <w:pStyle w:val="NoSpacing"/>
        <w:numPr>
          <w:ilvl w:val="0"/>
          <w:numId w:val="2"/>
        </w:numPr>
        <w:tabs>
          <w:tab w:val="left" w:pos="9072"/>
        </w:tabs>
        <w:jc w:val="both"/>
        <w:rPr>
          <w:rFonts w:cs="Times New Roman"/>
          <w:szCs w:val="24"/>
        </w:rPr>
      </w:pPr>
      <w:r>
        <w:rPr>
          <w:rFonts w:cs="Times New Roman"/>
          <w:szCs w:val="24"/>
        </w:rPr>
        <w:t>Szem élyi hatály</w:t>
      </w:r>
      <w:r>
        <w:rPr>
          <w:rFonts w:cs="Times New Roman"/>
          <w:szCs w:val="24"/>
        </w:rPr>
        <w:tab/>
        <w:t>4</w:t>
      </w:r>
    </w:p>
    <w:p w:rsidR="008A2648" w:rsidRDefault="008A2648">
      <w:pPr>
        <w:pStyle w:val="NoSpacing"/>
        <w:numPr>
          <w:ilvl w:val="0"/>
          <w:numId w:val="2"/>
        </w:numPr>
        <w:jc w:val="both"/>
        <w:rPr>
          <w:rFonts w:cs="Times New Roman"/>
          <w:szCs w:val="24"/>
        </w:rPr>
      </w:pPr>
      <w:r>
        <w:rPr>
          <w:rFonts w:cs="Times New Roman"/>
          <w:szCs w:val="24"/>
        </w:rPr>
        <w:t>Időbeli hatály</w:t>
      </w:r>
    </w:p>
    <w:p w:rsidR="008A2648" w:rsidRDefault="008A2648">
      <w:pPr>
        <w:pStyle w:val="NoSpacing"/>
        <w:tabs>
          <w:tab w:val="left" w:pos="9072"/>
        </w:tabs>
        <w:jc w:val="both"/>
        <w:rPr>
          <w:rFonts w:cs="Times New Roman"/>
          <w:b/>
          <w:szCs w:val="24"/>
        </w:rPr>
      </w:pPr>
      <w:r>
        <w:rPr>
          <w:rFonts w:cs="Times New Roman"/>
          <w:b/>
          <w:szCs w:val="24"/>
        </w:rPr>
        <w:t>III. FOGALOMMEGHATÁROZÁSOK</w:t>
      </w:r>
      <w:r>
        <w:rPr>
          <w:rFonts w:cs="Times New Roman"/>
          <w:b/>
          <w:szCs w:val="24"/>
        </w:rPr>
        <w:tab/>
        <w:t>5</w:t>
      </w:r>
    </w:p>
    <w:p w:rsidR="008A2648" w:rsidRDefault="008A2648">
      <w:pPr>
        <w:pStyle w:val="NoSpacing"/>
        <w:tabs>
          <w:tab w:val="left" w:pos="9072"/>
        </w:tabs>
        <w:rPr>
          <w:b/>
        </w:rPr>
      </w:pPr>
      <w:r>
        <w:rPr>
          <w:b/>
        </w:rPr>
        <w:t xml:space="preserve">IV. ALAPELVEK </w:t>
      </w:r>
      <w:r>
        <w:rPr>
          <w:b/>
        </w:rPr>
        <w:tab/>
        <w:t>6</w:t>
      </w:r>
    </w:p>
    <w:p w:rsidR="008A2648" w:rsidRDefault="008A2648">
      <w:pPr>
        <w:pStyle w:val="NoSpacing"/>
        <w:tabs>
          <w:tab w:val="left" w:pos="9072"/>
        </w:tabs>
        <w:rPr>
          <w:b/>
        </w:rPr>
      </w:pPr>
      <w:r>
        <w:rPr>
          <w:b/>
        </w:rPr>
        <w:t>V. AZ ADATKEZELÉS JOGALAPJA</w:t>
      </w:r>
      <w:r>
        <w:rPr>
          <w:b/>
        </w:rPr>
        <w:tab/>
        <w:t>7</w:t>
      </w:r>
    </w:p>
    <w:p w:rsidR="008A2648" w:rsidRDefault="008A2648">
      <w:pPr>
        <w:pStyle w:val="NoSpacing"/>
        <w:tabs>
          <w:tab w:val="left" w:pos="9072"/>
        </w:tabs>
        <w:ind w:firstLine="709"/>
      </w:pPr>
      <w:r>
        <w:t>1.  Az érintett hozzájárulása</w:t>
      </w:r>
      <w:r>
        <w:tab/>
        <w:t>7</w:t>
      </w:r>
    </w:p>
    <w:p w:rsidR="008A2648" w:rsidRDefault="008A2648">
      <w:pPr>
        <w:pStyle w:val="NoSpacing"/>
        <w:tabs>
          <w:tab w:val="left" w:pos="9072"/>
        </w:tabs>
        <w:ind w:firstLine="709"/>
        <w:jc w:val="both"/>
      </w:pPr>
      <w:r>
        <w:t>2.  Szerződés teljesítése</w:t>
      </w:r>
      <w:r>
        <w:tab/>
        <w:t>7</w:t>
      </w:r>
    </w:p>
    <w:p w:rsidR="008A2648" w:rsidRDefault="008A2648">
      <w:pPr>
        <w:pStyle w:val="NoSpacing"/>
        <w:ind w:left="709" w:right="57"/>
        <w:jc w:val="both"/>
      </w:pPr>
      <w:r>
        <w:t xml:space="preserve">3.  Az adatkezelőre vonatkozó jogi kötelezettség teljesítése, vagy az érintett, illetve más </w:t>
      </w:r>
    </w:p>
    <w:p w:rsidR="008A2648" w:rsidRDefault="008A2648">
      <w:pPr>
        <w:pStyle w:val="NoSpacing"/>
        <w:tabs>
          <w:tab w:val="left" w:pos="9072"/>
        </w:tabs>
        <w:ind w:left="993" w:right="57"/>
        <w:jc w:val="both"/>
      </w:pPr>
      <w:r>
        <w:t>természetes személy létfontosságú érdekeinek védelme</w:t>
      </w:r>
      <w:r>
        <w:tab/>
        <w:t>7</w:t>
      </w:r>
    </w:p>
    <w:p w:rsidR="008A2648" w:rsidRDefault="008A2648">
      <w:pPr>
        <w:pStyle w:val="NoSpacing"/>
        <w:tabs>
          <w:tab w:val="left" w:pos="9072"/>
        </w:tabs>
        <w:ind w:left="993" w:hanging="284"/>
        <w:jc w:val="both"/>
      </w:pPr>
      <w:r>
        <w:t>4.  Kö</w:t>
      </w:r>
      <w:r>
        <w:rPr>
          <w:color w:val="000000"/>
          <w:shd w:val="clear" w:color="auto" w:fill="FFFFFF"/>
        </w:rPr>
        <w:t>zérdekű vagy az adatkezelőre ruházott közhatalmi jogosítvány gyakorlásának keretében végzett feladat végrehajtása, az adatkezelő vagy egy harmadik fél jogos érdekeinek érvényesítése.</w:t>
      </w:r>
      <w:r>
        <w:rPr>
          <w:color w:val="000000"/>
          <w:shd w:val="clear" w:color="auto" w:fill="FFFFFF"/>
        </w:rPr>
        <w:tab/>
        <w:t>8</w:t>
      </w:r>
    </w:p>
    <w:p w:rsidR="008A2648" w:rsidRDefault="008A2648">
      <w:pPr>
        <w:pStyle w:val="NoSpacing"/>
        <w:tabs>
          <w:tab w:val="left" w:pos="9072"/>
        </w:tabs>
        <w:rPr>
          <w:b/>
        </w:rPr>
      </w:pPr>
      <w:r>
        <w:rPr>
          <w:b/>
        </w:rPr>
        <w:t>VI. AZ ADATOK MEGISMERÉSÉRE JOGOSULTAK KÖRE</w:t>
      </w:r>
      <w:r>
        <w:rPr>
          <w:b/>
        </w:rPr>
        <w:tab/>
        <w:t>8</w:t>
      </w:r>
    </w:p>
    <w:p w:rsidR="008A2648" w:rsidRDefault="008A2648">
      <w:pPr>
        <w:pStyle w:val="NoSpacing"/>
        <w:tabs>
          <w:tab w:val="left" w:pos="9072"/>
        </w:tabs>
        <w:rPr>
          <w:b/>
        </w:rPr>
      </w:pPr>
      <w:r>
        <w:rPr>
          <w:b/>
        </w:rPr>
        <w:t>VII. AZ ÉRINTETT SZEMÉLY JOGAI</w:t>
      </w:r>
      <w:r>
        <w:rPr>
          <w:b/>
        </w:rPr>
        <w:tab/>
        <w:t>8</w:t>
      </w:r>
    </w:p>
    <w:p w:rsidR="008A2648" w:rsidRDefault="008A2648">
      <w:pPr>
        <w:pStyle w:val="NoSpacing"/>
        <w:numPr>
          <w:ilvl w:val="0"/>
          <w:numId w:val="3"/>
        </w:numPr>
        <w:tabs>
          <w:tab w:val="left" w:pos="9072"/>
        </w:tabs>
      </w:pPr>
      <w:r>
        <w:t>Tájékoztatáshoz való jog</w:t>
      </w:r>
      <w:r>
        <w:tab/>
        <w:t>8</w:t>
      </w:r>
    </w:p>
    <w:p w:rsidR="008A2648" w:rsidRDefault="008A2648">
      <w:pPr>
        <w:pStyle w:val="NoSpacing"/>
        <w:numPr>
          <w:ilvl w:val="0"/>
          <w:numId w:val="3"/>
        </w:numPr>
        <w:tabs>
          <w:tab w:val="left" w:pos="9072"/>
        </w:tabs>
      </w:pPr>
      <w:r>
        <w:rPr>
          <w:szCs w:val="24"/>
        </w:rPr>
        <w:t xml:space="preserve">Az </w:t>
      </w:r>
      <w:r>
        <w:rPr>
          <w:bCs/>
          <w:szCs w:val="24"/>
          <w:shd w:val="clear" w:color="auto" w:fill="FFFFFF"/>
        </w:rPr>
        <w:t>érintett hozzáférési joga</w:t>
      </w:r>
      <w:r>
        <w:rPr>
          <w:bCs/>
          <w:szCs w:val="24"/>
          <w:shd w:val="clear" w:color="auto" w:fill="FFFFFF"/>
        </w:rPr>
        <w:tab/>
        <w:t>11</w:t>
      </w:r>
    </w:p>
    <w:p w:rsidR="008A2648" w:rsidRDefault="008A2648">
      <w:pPr>
        <w:pStyle w:val="NoSpacing"/>
        <w:numPr>
          <w:ilvl w:val="0"/>
          <w:numId w:val="3"/>
        </w:numPr>
        <w:tabs>
          <w:tab w:val="left" w:pos="9072"/>
        </w:tabs>
      </w:pPr>
      <w:r>
        <w:t>Az érintett helyesbítéshez és törléshez való joga</w:t>
      </w:r>
      <w:r>
        <w:tab/>
        <w:t>11</w:t>
      </w:r>
    </w:p>
    <w:p w:rsidR="008A2648" w:rsidRDefault="008A2648">
      <w:pPr>
        <w:pStyle w:val="NoSpacing"/>
        <w:tabs>
          <w:tab w:val="left" w:pos="9072"/>
        </w:tabs>
        <w:ind w:left="709" w:firstLine="709"/>
        <w:rPr>
          <w:i/>
        </w:rPr>
      </w:pPr>
      <w:r>
        <w:rPr>
          <w:i/>
        </w:rPr>
        <w:t>3.1. A helyesbítéshez való jog</w:t>
      </w:r>
      <w:r>
        <w:rPr>
          <w:i/>
        </w:rPr>
        <w:tab/>
        <w:t>11</w:t>
      </w:r>
    </w:p>
    <w:p w:rsidR="008A2648" w:rsidRDefault="008A2648">
      <w:pPr>
        <w:pStyle w:val="NoSpacing"/>
        <w:tabs>
          <w:tab w:val="left" w:pos="9072"/>
        </w:tabs>
        <w:ind w:left="720" w:firstLine="698"/>
        <w:rPr>
          <w:i/>
        </w:rPr>
      </w:pPr>
      <w:r>
        <w:rPr>
          <w:i/>
        </w:rPr>
        <w:t>3.2. A törléshez való jog („az elfeledtetéshez való jog”)</w:t>
      </w:r>
      <w:r>
        <w:rPr>
          <w:i/>
        </w:rPr>
        <w:tab/>
        <w:t>12</w:t>
      </w:r>
    </w:p>
    <w:p w:rsidR="008A2648" w:rsidRDefault="008A2648">
      <w:pPr>
        <w:pStyle w:val="NoSpacing"/>
      </w:pPr>
      <w:r>
        <w:t xml:space="preserve">      </w:t>
      </w:r>
      <w:r>
        <w:tab/>
        <w:t xml:space="preserve"> </w:t>
      </w:r>
      <w:r>
        <w:rPr>
          <w:rFonts w:cs="Times New Roman"/>
          <w:bCs/>
        </w:rPr>
        <w:t>4.   Az adatkezelés korlátozásához való jog</w:t>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t xml:space="preserve">         13</w:t>
      </w:r>
    </w:p>
    <w:p w:rsidR="008A2648" w:rsidRDefault="008A2648">
      <w:pPr>
        <w:pStyle w:val="NoSpacing"/>
        <w:tabs>
          <w:tab w:val="left" w:pos="9072"/>
        </w:tabs>
        <w:ind w:left="769"/>
        <w:rPr>
          <w:rFonts w:cs="Times New Roman"/>
          <w:bCs/>
        </w:rPr>
      </w:pPr>
      <w:r>
        <w:rPr>
          <w:rFonts w:cs="Times New Roman"/>
          <w:bCs/>
        </w:rPr>
        <w:t>5.   A személyes adatok helyesb</w:t>
      </w:r>
      <w:r>
        <w:t>ítéséhez, vagy törléséhez, illetve a</w:t>
      </w:r>
      <w:r>
        <w:rPr>
          <w:rFonts w:cs="Times New Roman"/>
          <w:bCs/>
        </w:rPr>
        <w:t>z adatkezelés</w:t>
      </w:r>
    </w:p>
    <w:p w:rsidR="008A2648" w:rsidRDefault="008A2648">
      <w:pPr>
        <w:pStyle w:val="NoSpacing"/>
        <w:tabs>
          <w:tab w:val="left" w:pos="9072"/>
        </w:tabs>
        <w:ind w:left="1134"/>
      </w:pPr>
      <w:r>
        <w:rPr>
          <w:rFonts w:cs="Times New Roman"/>
          <w:bCs/>
        </w:rPr>
        <w:t>korlátozásához kapcsolódó értes</w:t>
      </w:r>
      <w:r>
        <w:t>ítési kötelezettség</w:t>
      </w:r>
      <w:r>
        <w:tab/>
        <w:t>13</w:t>
      </w:r>
    </w:p>
    <w:p w:rsidR="008A2648" w:rsidRDefault="008A2648">
      <w:pPr>
        <w:pStyle w:val="NoSpacing"/>
        <w:rPr>
          <w:rFonts w:cs="Times New Roman"/>
          <w:bCs/>
        </w:rPr>
      </w:pPr>
      <w:r>
        <w:rPr>
          <w:rFonts w:cs="Times New Roman"/>
          <w:bCs/>
        </w:rPr>
        <w:t xml:space="preserve">       </w:t>
      </w:r>
      <w:r>
        <w:rPr>
          <w:rFonts w:cs="Times New Roman"/>
          <w:bCs/>
        </w:rPr>
        <w:tab/>
        <w:t xml:space="preserve"> 6.   Az adathordozhatósághoz való jog</w:t>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t xml:space="preserve">          13</w:t>
      </w:r>
    </w:p>
    <w:p w:rsidR="008A2648" w:rsidRDefault="008A2648">
      <w:pPr>
        <w:pStyle w:val="NoSpacing"/>
        <w:rPr>
          <w:rFonts w:cs="Times New Roman"/>
          <w:bCs/>
        </w:rPr>
      </w:pPr>
      <w:r>
        <w:rPr>
          <w:rFonts w:cs="Times New Roman"/>
          <w:bCs/>
        </w:rPr>
        <w:t xml:space="preserve">     </w:t>
      </w:r>
      <w:r>
        <w:rPr>
          <w:rFonts w:cs="Times New Roman"/>
          <w:bCs/>
        </w:rPr>
        <w:tab/>
        <w:t xml:space="preserve"> 7.   A tiltakozáshoz való jog</w:t>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t xml:space="preserve">          14</w:t>
      </w:r>
    </w:p>
    <w:p w:rsidR="008A2648" w:rsidRDefault="008A2648">
      <w:pPr>
        <w:pStyle w:val="NoSpacing"/>
        <w:rPr>
          <w:rFonts w:cs="Times New Roman"/>
          <w:bCs/>
        </w:rPr>
      </w:pPr>
      <w:r>
        <w:rPr>
          <w:rFonts w:cs="Times New Roman"/>
          <w:bCs/>
        </w:rPr>
        <w:t xml:space="preserve">       </w:t>
      </w:r>
      <w:r>
        <w:rPr>
          <w:rFonts w:cs="Times New Roman"/>
          <w:bCs/>
        </w:rPr>
        <w:tab/>
        <w:t xml:space="preserve"> 8.   Az automatizált döntéshozatal alóli mentesség joga</w:t>
      </w:r>
      <w:r>
        <w:rPr>
          <w:rFonts w:cs="Times New Roman"/>
          <w:bCs/>
        </w:rPr>
        <w:tab/>
      </w:r>
      <w:r>
        <w:rPr>
          <w:rFonts w:cs="Times New Roman"/>
          <w:bCs/>
        </w:rPr>
        <w:tab/>
      </w:r>
      <w:r>
        <w:rPr>
          <w:rFonts w:cs="Times New Roman"/>
          <w:bCs/>
        </w:rPr>
        <w:tab/>
      </w:r>
      <w:r>
        <w:rPr>
          <w:rFonts w:cs="Times New Roman"/>
          <w:bCs/>
        </w:rPr>
        <w:tab/>
        <w:t xml:space="preserve">          14</w:t>
      </w:r>
    </w:p>
    <w:p w:rsidR="008A2648" w:rsidRDefault="008A2648">
      <w:pPr>
        <w:pStyle w:val="NoSpacing"/>
        <w:rPr>
          <w:rFonts w:cs="Times New Roman"/>
          <w:bCs/>
        </w:rPr>
      </w:pPr>
      <w:r>
        <w:rPr>
          <w:rFonts w:cs="Times New Roman"/>
          <w:bCs/>
        </w:rPr>
        <w:t xml:space="preserve">       </w:t>
      </w:r>
      <w:r>
        <w:rPr>
          <w:rFonts w:cs="Times New Roman"/>
          <w:bCs/>
        </w:rPr>
        <w:tab/>
        <w:t xml:space="preserve"> 9.   Az érintett panasztételhez és jogorvoslathoz való joga</w:t>
      </w:r>
      <w:r>
        <w:rPr>
          <w:rFonts w:cs="Times New Roman"/>
          <w:bCs/>
        </w:rPr>
        <w:tab/>
      </w:r>
      <w:r>
        <w:rPr>
          <w:rFonts w:cs="Times New Roman"/>
          <w:bCs/>
        </w:rPr>
        <w:tab/>
      </w:r>
      <w:r>
        <w:rPr>
          <w:rFonts w:cs="Times New Roman"/>
          <w:bCs/>
        </w:rPr>
        <w:tab/>
      </w:r>
      <w:r>
        <w:rPr>
          <w:rFonts w:cs="Times New Roman"/>
          <w:bCs/>
        </w:rPr>
        <w:tab/>
        <w:t xml:space="preserve">          15</w:t>
      </w:r>
    </w:p>
    <w:p w:rsidR="008A2648" w:rsidRDefault="008A2648">
      <w:pPr>
        <w:pStyle w:val="NoSpacing"/>
        <w:tabs>
          <w:tab w:val="left" w:pos="9072"/>
        </w:tabs>
        <w:ind w:left="720" w:firstLine="698"/>
        <w:rPr>
          <w:rFonts w:cs="Times New Roman"/>
          <w:i/>
        </w:rPr>
      </w:pPr>
      <w:r>
        <w:rPr>
          <w:rFonts w:cs="Times New Roman"/>
          <w:i/>
        </w:rPr>
        <w:t>9.1. A felügyeleti hatóságnál történő panasztételhez való jog.</w:t>
      </w:r>
      <w:r>
        <w:rPr>
          <w:rFonts w:cs="Times New Roman"/>
          <w:i/>
        </w:rPr>
        <w:tab/>
        <w:t>15</w:t>
      </w:r>
    </w:p>
    <w:p w:rsidR="008A2648" w:rsidRDefault="008A2648">
      <w:pPr>
        <w:pStyle w:val="NoSpacing"/>
        <w:ind w:left="720" w:firstLine="698"/>
        <w:rPr>
          <w:i/>
        </w:rPr>
      </w:pPr>
      <w:r>
        <w:rPr>
          <w:i/>
        </w:rPr>
        <w:t>9.2. A felügyeleti hatósággal szembeni hatékony bírósági jogorvoslathoz való jog  15</w:t>
      </w:r>
    </w:p>
    <w:p w:rsidR="008A2648" w:rsidRDefault="008A2648">
      <w:pPr>
        <w:pStyle w:val="NoSpacing"/>
        <w:ind w:left="1418"/>
        <w:rPr>
          <w:rFonts w:cs="Times New Roman"/>
          <w:i/>
        </w:rPr>
      </w:pPr>
      <w:r>
        <w:rPr>
          <w:rFonts w:cs="Times New Roman"/>
          <w:i/>
        </w:rPr>
        <w:t>9.3. Az adatkezelővel vagy az adatfeldolgozóval szembeni hatékony bírósági</w:t>
      </w:r>
    </w:p>
    <w:p w:rsidR="008A2648" w:rsidRDefault="008A2648">
      <w:pPr>
        <w:pStyle w:val="NoSpacing"/>
        <w:tabs>
          <w:tab w:val="left" w:pos="9072"/>
        </w:tabs>
        <w:ind w:left="1843"/>
        <w:rPr>
          <w:rFonts w:cs="Times New Roman"/>
          <w:i/>
        </w:rPr>
      </w:pPr>
      <w:r>
        <w:rPr>
          <w:rFonts w:cs="Times New Roman"/>
          <w:i/>
        </w:rPr>
        <w:t xml:space="preserve"> jogorvoslathoz való jog</w:t>
      </w:r>
      <w:r>
        <w:rPr>
          <w:rFonts w:cs="Times New Roman"/>
          <w:i/>
        </w:rPr>
        <w:tab/>
        <w:t>15</w:t>
      </w:r>
    </w:p>
    <w:p w:rsidR="008A2648" w:rsidRDefault="008A2648">
      <w:pPr>
        <w:pStyle w:val="NoSpacing"/>
        <w:rPr>
          <w:rFonts w:cs="Times New Roman"/>
        </w:rPr>
      </w:pPr>
      <w:r>
        <w:rPr>
          <w:rFonts w:cs="Times New Roman"/>
        </w:rPr>
        <w:t xml:space="preserve">       </w:t>
      </w:r>
      <w:r>
        <w:rPr>
          <w:rFonts w:cs="Times New Roman"/>
        </w:rPr>
        <w:tab/>
        <w:t>10.  Korlátozások</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16</w:t>
      </w:r>
    </w:p>
    <w:p w:rsidR="008A2648" w:rsidRDefault="008A2648">
      <w:pPr>
        <w:pStyle w:val="NoSpacing"/>
      </w:pPr>
      <w:r>
        <w:rPr>
          <w:shd w:val="clear" w:color="auto" w:fill="FFFFFF"/>
        </w:rPr>
        <w:t xml:space="preserve">       </w:t>
      </w:r>
      <w:r>
        <w:rPr>
          <w:shd w:val="clear" w:color="auto" w:fill="FFFFFF"/>
        </w:rPr>
        <w:tab/>
        <w:t>11.  Az adatvédelmi incidensről történő tájékoztatás</w:t>
      </w:r>
      <w:r>
        <w:rPr>
          <w:shd w:val="clear" w:color="auto" w:fill="FFFFFF"/>
        </w:rPr>
        <w:tab/>
      </w:r>
      <w:r>
        <w:rPr>
          <w:shd w:val="clear" w:color="auto" w:fill="FFFFFF"/>
        </w:rPr>
        <w:tab/>
      </w:r>
      <w:r>
        <w:rPr>
          <w:shd w:val="clear" w:color="auto" w:fill="FFFFFF"/>
        </w:rPr>
        <w:tab/>
      </w:r>
      <w:r>
        <w:rPr>
          <w:shd w:val="clear" w:color="auto" w:fill="FFFFFF"/>
        </w:rPr>
        <w:tab/>
        <w:t xml:space="preserve">          17</w:t>
      </w:r>
    </w:p>
    <w:p w:rsidR="008A2648" w:rsidRDefault="008A2648">
      <w:pPr>
        <w:pStyle w:val="NoSpacing"/>
        <w:tabs>
          <w:tab w:val="left" w:pos="9072"/>
        </w:tabs>
        <w:rPr>
          <w:b/>
          <w:highlight w:val="white"/>
        </w:rPr>
      </w:pPr>
      <w:r>
        <w:rPr>
          <w:b/>
          <w:shd w:val="clear" w:color="auto" w:fill="FFFFFF"/>
        </w:rPr>
        <w:t>VIII. AZ ÉRINTETT KÉRELME ESETÉN ALKALMAZANDÓ ELJÁRÁS</w:t>
      </w:r>
      <w:r>
        <w:rPr>
          <w:b/>
          <w:shd w:val="clear" w:color="auto" w:fill="FFFFFF"/>
        </w:rPr>
        <w:tab/>
        <w:t>17</w:t>
      </w:r>
    </w:p>
    <w:p w:rsidR="008A2648" w:rsidRDefault="008A2648">
      <w:pPr>
        <w:pStyle w:val="NoSpacing"/>
        <w:rPr>
          <w:b/>
          <w:highlight w:val="white"/>
        </w:rPr>
      </w:pPr>
      <w:r>
        <w:rPr>
          <w:b/>
          <w:shd w:val="clear" w:color="auto" w:fill="FFFFFF"/>
        </w:rPr>
        <w:t xml:space="preserve">IX. ADATVÉDELMI INCIDENS (PERSONAL DATA BREACH) ESETÉN </w:t>
      </w:r>
    </w:p>
    <w:p w:rsidR="008A2648" w:rsidRDefault="008A2648">
      <w:pPr>
        <w:pStyle w:val="NoSpacing"/>
        <w:tabs>
          <w:tab w:val="left" w:pos="9072"/>
        </w:tabs>
        <w:rPr>
          <w:b/>
        </w:rPr>
      </w:pPr>
      <w:r>
        <w:rPr>
          <w:b/>
          <w:shd w:val="clear" w:color="auto" w:fill="FFFFFF"/>
        </w:rPr>
        <w:t xml:space="preserve">       ALKALMAZANDÓ ELJÁRÁS</w:t>
      </w:r>
      <w:r>
        <w:rPr>
          <w:b/>
          <w:shd w:val="clear" w:color="auto" w:fill="FFFFFF"/>
        </w:rPr>
        <w:tab/>
        <w:t>18</w:t>
      </w:r>
    </w:p>
    <w:p w:rsidR="008A2648" w:rsidRDefault="008A2648">
      <w:pPr>
        <w:pStyle w:val="NoSpacing"/>
        <w:tabs>
          <w:tab w:val="left" w:pos="9072"/>
        </w:tabs>
        <w:ind w:left="426" w:hanging="426"/>
        <w:rPr>
          <w:b/>
          <w:highlight w:val="white"/>
        </w:rPr>
      </w:pPr>
      <w:r>
        <w:rPr>
          <w:b/>
          <w:shd w:val="clear" w:color="auto" w:fill="FFFFFF"/>
        </w:rPr>
        <w:t>X.   A SZERVEZET MUNKAVISZONNYAL KAPCSOLATBAN FOLYTATOTT ADATKEZELÉSI TEVÉKENYSÉGEI</w:t>
      </w:r>
      <w:r>
        <w:rPr>
          <w:b/>
          <w:shd w:val="clear" w:color="auto" w:fill="FFFFFF"/>
        </w:rPr>
        <w:tab/>
        <w:t>19</w:t>
      </w:r>
    </w:p>
    <w:p w:rsidR="008A2648" w:rsidRDefault="008A2648">
      <w:pPr>
        <w:pStyle w:val="NoSpacing"/>
        <w:tabs>
          <w:tab w:val="left" w:pos="9072"/>
        </w:tabs>
        <w:ind w:firstLine="709"/>
        <w:rPr>
          <w:highlight w:val="white"/>
        </w:rPr>
      </w:pPr>
      <w:r>
        <w:rPr>
          <w:shd w:val="clear" w:color="auto" w:fill="FFFFFF"/>
        </w:rPr>
        <w:t>1.  A Munkaviszony létesítését megelőzően folytatott adatkezelés</w:t>
      </w:r>
      <w:r>
        <w:rPr>
          <w:shd w:val="clear" w:color="auto" w:fill="FFFFFF"/>
        </w:rPr>
        <w:tab/>
        <w:t>19</w:t>
      </w:r>
    </w:p>
    <w:p w:rsidR="008A2648" w:rsidRDefault="008A2648">
      <w:pPr>
        <w:pStyle w:val="NoSpacing"/>
        <w:ind w:left="1418"/>
        <w:rPr>
          <w:i/>
          <w:highlight w:val="white"/>
        </w:rPr>
      </w:pPr>
      <w:r>
        <w:rPr>
          <w:i/>
          <w:shd w:val="clear" w:color="auto" w:fill="FFFFFF"/>
        </w:rPr>
        <w:t xml:space="preserve">1.1. A munkavállalók felvételére irányuló pályáztatási eljárás során folytatott </w:t>
      </w:r>
    </w:p>
    <w:p w:rsidR="008A2648" w:rsidRDefault="008A2648">
      <w:pPr>
        <w:pStyle w:val="NoSpacing"/>
        <w:tabs>
          <w:tab w:val="left" w:pos="9072"/>
        </w:tabs>
        <w:ind w:left="1843"/>
        <w:rPr>
          <w:i/>
          <w:highlight w:val="white"/>
        </w:rPr>
      </w:pPr>
      <w:r>
        <w:rPr>
          <w:i/>
          <w:shd w:val="clear" w:color="auto" w:fill="FFFFFF"/>
        </w:rPr>
        <w:t xml:space="preserve">adatkezelés </w:t>
      </w:r>
      <w:r>
        <w:rPr>
          <w:i/>
          <w:shd w:val="clear" w:color="auto" w:fill="FFFFFF"/>
        </w:rPr>
        <w:tab/>
        <w:t>19</w:t>
      </w:r>
    </w:p>
    <w:p w:rsidR="008A2648" w:rsidRDefault="008A2648">
      <w:pPr>
        <w:pStyle w:val="NoSpacing"/>
        <w:tabs>
          <w:tab w:val="left" w:pos="9072"/>
        </w:tabs>
        <w:ind w:left="709" w:firstLine="709"/>
        <w:rPr>
          <w:i/>
          <w:highlight w:val="white"/>
        </w:rPr>
      </w:pPr>
      <w:r>
        <w:rPr>
          <w:i/>
          <w:shd w:val="clear" w:color="auto" w:fill="FFFFFF"/>
        </w:rPr>
        <w:t>1.2.Munkakörre való alkalmassági vizsgálat során végzett adatkezelés</w:t>
      </w:r>
      <w:r>
        <w:rPr>
          <w:i/>
          <w:shd w:val="clear" w:color="auto" w:fill="FFFFFF"/>
        </w:rPr>
        <w:tab/>
        <w:t>19</w:t>
      </w:r>
    </w:p>
    <w:p w:rsidR="008A2648" w:rsidRDefault="008A2648">
      <w:pPr>
        <w:pStyle w:val="NoSpacing"/>
        <w:tabs>
          <w:tab w:val="left" w:pos="9072"/>
        </w:tabs>
        <w:ind w:firstLine="709"/>
        <w:rPr>
          <w:highlight w:val="white"/>
        </w:rPr>
      </w:pPr>
      <w:r>
        <w:rPr>
          <w:shd w:val="clear" w:color="auto" w:fill="FFFFFF"/>
        </w:rPr>
        <w:t xml:space="preserve"> 2.  A munkaviszony fennállása alatt folytatott adatkezelés</w:t>
      </w:r>
      <w:r>
        <w:rPr>
          <w:shd w:val="clear" w:color="auto" w:fill="FFFFFF"/>
        </w:rPr>
        <w:tab/>
        <w:t>20</w:t>
      </w:r>
    </w:p>
    <w:p w:rsidR="008A2648" w:rsidRDefault="008A2648">
      <w:pPr>
        <w:pStyle w:val="NoSpacing"/>
        <w:tabs>
          <w:tab w:val="left" w:pos="9072"/>
        </w:tabs>
        <w:ind w:left="709" w:firstLine="709"/>
        <w:rPr>
          <w:i/>
          <w:highlight w:val="white"/>
        </w:rPr>
      </w:pPr>
      <w:r>
        <w:rPr>
          <w:i/>
          <w:shd w:val="clear" w:color="auto" w:fill="FFFFFF"/>
        </w:rPr>
        <w:t>2.1. Munkaügyi nyilvántartás keretében folytatott adatkezelés</w:t>
      </w:r>
      <w:r>
        <w:rPr>
          <w:i/>
          <w:shd w:val="clear" w:color="auto" w:fill="FFFFFF"/>
        </w:rPr>
        <w:tab/>
        <w:t>20</w:t>
      </w:r>
    </w:p>
    <w:p w:rsidR="008A2648" w:rsidRDefault="008A2648">
      <w:pPr>
        <w:pStyle w:val="NoSpacing"/>
        <w:ind w:left="709" w:firstLine="709"/>
        <w:rPr>
          <w:i/>
          <w:highlight w:val="white"/>
        </w:rPr>
      </w:pPr>
      <w:r>
        <w:rPr>
          <w:i/>
          <w:shd w:val="clear" w:color="auto" w:fill="FFFFFF"/>
        </w:rPr>
        <w:t>2.2. A munkavállaló munkaviszonnyal összefüggő magatartásának ellenőrzése 21</w:t>
      </w:r>
    </w:p>
    <w:p w:rsidR="008A2648" w:rsidRDefault="008A2648">
      <w:pPr>
        <w:shd w:val="clear" w:color="auto" w:fill="FFFFFF"/>
        <w:tabs>
          <w:tab w:val="left" w:pos="9072"/>
        </w:tabs>
        <w:spacing w:before="0" w:after="0" w:line="310" w:lineRule="atLeast"/>
        <w:ind w:left="709" w:right="75" w:hanging="283"/>
        <w:jc w:val="both"/>
        <w:rPr>
          <w:i/>
        </w:rPr>
      </w:pPr>
      <w:r>
        <w:rPr>
          <w:i/>
        </w:rPr>
        <w:t>2.2.1. A Szervezet által a munkavállaló rendelkezésére bocsátott e-mail fiók   használatával kapcsolatos adatkezelés</w:t>
      </w:r>
      <w:r>
        <w:rPr>
          <w:i/>
        </w:rPr>
        <w:tab/>
        <w:t>21</w:t>
      </w:r>
    </w:p>
    <w:p w:rsidR="008A2648" w:rsidRDefault="008A2648">
      <w:pPr>
        <w:shd w:val="clear" w:color="auto" w:fill="FFFFFF"/>
        <w:spacing w:before="0" w:after="0" w:line="310" w:lineRule="atLeast"/>
        <w:ind w:left="709" w:right="75" w:hanging="283"/>
        <w:rPr>
          <w:i/>
        </w:rPr>
      </w:pPr>
      <w:r>
        <w:rPr>
          <w:i/>
        </w:rPr>
        <w:t>2.2.2. Munkavállaló rendelkezésére bocsátott laptop, tablet, telefon használat  ellenőrzése 22</w:t>
      </w:r>
    </w:p>
    <w:p w:rsidR="008A2648" w:rsidRDefault="008A2648">
      <w:pPr>
        <w:shd w:val="clear" w:color="auto" w:fill="FFFFFF"/>
        <w:tabs>
          <w:tab w:val="left" w:pos="9072"/>
        </w:tabs>
        <w:spacing w:before="0" w:after="0" w:line="310" w:lineRule="atLeast"/>
        <w:ind w:left="709" w:right="75" w:hanging="283"/>
        <w:rPr>
          <w:i/>
          <w:highlight w:val="white"/>
        </w:rPr>
      </w:pPr>
      <w:r>
        <w:rPr>
          <w:i/>
        </w:rPr>
        <w:t xml:space="preserve">2.2.3. </w:t>
      </w:r>
      <w:r>
        <w:rPr>
          <w:i/>
          <w:shd w:val="clear" w:color="auto" w:fill="FFFFFF"/>
        </w:rPr>
        <w:t>A munkavállaló munkahelyi internethasználatának ellenőrzése</w:t>
      </w:r>
      <w:r>
        <w:rPr>
          <w:i/>
          <w:shd w:val="clear" w:color="auto" w:fill="FFFFFF"/>
        </w:rPr>
        <w:tab/>
        <w:t>22</w:t>
      </w:r>
    </w:p>
    <w:p w:rsidR="008A2648" w:rsidRDefault="008A2648">
      <w:pPr>
        <w:pStyle w:val="NoSpacing"/>
        <w:tabs>
          <w:tab w:val="left" w:pos="9072"/>
        </w:tabs>
        <w:rPr>
          <w:b/>
          <w:highlight w:val="white"/>
        </w:rPr>
      </w:pPr>
      <w:r>
        <w:rPr>
          <w:b/>
          <w:shd w:val="clear" w:color="auto" w:fill="FFFFFF"/>
        </w:rPr>
        <w:t>XI. ADATKEZELÉSSEL ÉRINTETT EGYÉB TEVÉKENYSÉGEK ÉS KEZELT ADATKÖRÖK</w:t>
      </w:r>
      <w:r>
        <w:rPr>
          <w:b/>
          <w:shd w:val="clear" w:color="auto" w:fill="FFFFFF"/>
        </w:rPr>
        <w:tab/>
        <w:t>22</w:t>
      </w:r>
    </w:p>
    <w:p w:rsidR="008A2648" w:rsidRDefault="008A2648">
      <w:pPr>
        <w:pStyle w:val="NoSpacing"/>
        <w:tabs>
          <w:tab w:val="left" w:pos="9072"/>
        </w:tabs>
        <w:ind w:firstLine="709"/>
        <w:rPr>
          <w:highlight w:val="white"/>
        </w:rPr>
      </w:pPr>
      <w:r>
        <w:rPr>
          <w:shd w:val="clear" w:color="auto" w:fill="FFFFFF"/>
        </w:rPr>
        <w:t>1.   Jogi kötelezettségen alapuló adatkezelés</w:t>
      </w:r>
      <w:r>
        <w:rPr>
          <w:shd w:val="clear" w:color="auto" w:fill="FFFFFF"/>
        </w:rPr>
        <w:tab/>
        <w:t>22</w:t>
      </w:r>
    </w:p>
    <w:p w:rsidR="008A2648" w:rsidRDefault="008A2648">
      <w:pPr>
        <w:pStyle w:val="NoSpacing"/>
        <w:tabs>
          <w:tab w:val="left" w:pos="9072"/>
        </w:tabs>
        <w:ind w:left="709" w:firstLine="709"/>
      </w:pPr>
      <w:r>
        <w:rPr>
          <w:i/>
          <w:szCs w:val="24"/>
          <w:shd w:val="clear" w:color="auto" w:fill="FFFFFF"/>
        </w:rPr>
        <w:t>1.1. Pénzmosás elleni kötelezettségek teljes</w:t>
      </w:r>
      <w:r>
        <w:rPr>
          <w:i/>
          <w:szCs w:val="24"/>
        </w:rPr>
        <w:t>ítéséhez kapcsolódó adatkezelés</w:t>
      </w:r>
      <w:r>
        <w:rPr>
          <w:i/>
          <w:szCs w:val="24"/>
        </w:rPr>
        <w:tab/>
        <w:t>22</w:t>
      </w:r>
    </w:p>
    <w:p w:rsidR="008A2648" w:rsidRDefault="008A2648">
      <w:pPr>
        <w:pStyle w:val="NoSpacing"/>
        <w:tabs>
          <w:tab w:val="left" w:pos="9072"/>
        </w:tabs>
        <w:ind w:left="709" w:firstLine="709"/>
      </w:pPr>
      <w:r>
        <w:rPr>
          <w:i/>
          <w:shd w:val="clear" w:color="auto" w:fill="FFFFFF"/>
        </w:rPr>
        <w:t>1.2. Számviteli kötelezettségek teljes</w:t>
      </w:r>
      <w:r>
        <w:rPr>
          <w:i/>
        </w:rPr>
        <w:t>ítéséhez szükséges adatkezelés</w:t>
      </w:r>
      <w:r>
        <w:rPr>
          <w:i/>
        </w:rPr>
        <w:tab/>
        <w:t>23</w:t>
      </w:r>
    </w:p>
    <w:p w:rsidR="008A2648" w:rsidRDefault="008A2648">
      <w:pPr>
        <w:pStyle w:val="NoSpacing"/>
        <w:tabs>
          <w:tab w:val="left" w:pos="9072"/>
        </w:tabs>
        <w:ind w:left="709" w:firstLine="709"/>
        <w:rPr>
          <w:i/>
        </w:rPr>
      </w:pPr>
      <w:r>
        <w:rPr>
          <w:bCs/>
          <w:i/>
        </w:rPr>
        <w:t>1.3. Adó- és járulékkötelezettségek teljes</w:t>
      </w:r>
      <w:r>
        <w:rPr>
          <w:i/>
        </w:rPr>
        <w:t>ítéséhez kapcsolódó adatkezelés</w:t>
      </w:r>
      <w:r>
        <w:rPr>
          <w:i/>
        </w:rPr>
        <w:tab/>
        <w:t>23</w:t>
      </w:r>
    </w:p>
    <w:p w:rsidR="008A2648" w:rsidRDefault="008A2648">
      <w:pPr>
        <w:pStyle w:val="NoSpacing"/>
        <w:tabs>
          <w:tab w:val="left" w:pos="9072"/>
        </w:tabs>
        <w:ind w:left="709" w:firstLine="709"/>
        <w:rPr>
          <w:rStyle w:val="Strong"/>
          <w:rFonts w:cs="Mangal"/>
          <w:b w:val="0"/>
          <w:i/>
        </w:rPr>
      </w:pPr>
      <w:r>
        <w:rPr>
          <w:i/>
        </w:rPr>
        <w:t xml:space="preserve">1.4. </w:t>
      </w:r>
      <w:r>
        <w:rPr>
          <w:rStyle w:val="Strong"/>
          <w:rFonts w:cs="Mangal"/>
          <w:b w:val="0"/>
          <w:i/>
        </w:rPr>
        <w:t>A gazdálkodó szervezetek kamarai nyilvántartása</w:t>
      </w:r>
      <w:r>
        <w:rPr>
          <w:rStyle w:val="Strong"/>
          <w:rFonts w:cs="Mangal"/>
          <w:b w:val="0"/>
          <w:i/>
        </w:rPr>
        <w:tab/>
        <w:t>24</w:t>
      </w:r>
    </w:p>
    <w:p w:rsidR="008A2648" w:rsidRDefault="008A2648">
      <w:pPr>
        <w:pStyle w:val="NormalWeb"/>
        <w:shd w:val="clear" w:color="auto" w:fill="FFFFFF"/>
        <w:tabs>
          <w:tab w:val="left" w:pos="9072"/>
        </w:tabs>
        <w:spacing w:before="0" w:beforeAutospacing="0" w:after="150" w:afterAutospacing="0" w:line="300" w:lineRule="atLeast"/>
        <w:ind w:left="709" w:firstLine="709"/>
        <w:rPr>
          <w:rStyle w:val="Strong"/>
          <w:b w:val="0"/>
          <w:i/>
        </w:rPr>
      </w:pPr>
      <w:r>
        <w:rPr>
          <w:rStyle w:val="Strong"/>
          <w:b w:val="0"/>
          <w:i/>
        </w:rPr>
        <w:t>1.5. A választói jogosultság nyilvántartása, választói névjegyzék</w:t>
      </w:r>
      <w:r>
        <w:rPr>
          <w:rStyle w:val="Strong"/>
          <w:b w:val="0"/>
          <w:i/>
        </w:rPr>
        <w:tab/>
        <w:t>24</w:t>
      </w:r>
      <w:r>
        <w:rPr>
          <w:rStyle w:val="Strong"/>
          <w:b w:val="0"/>
          <w:i/>
        </w:rPr>
        <w:br/>
        <w:t xml:space="preserve">           és tagjegyzék összeállítása és vezetése</w:t>
      </w:r>
    </w:p>
    <w:p w:rsidR="008A2648" w:rsidRDefault="008A2648">
      <w:pPr>
        <w:pStyle w:val="NoSpacing"/>
        <w:tabs>
          <w:tab w:val="left" w:pos="9072"/>
        </w:tabs>
        <w:ind w:firstLine="709"/>
      </w:pPr>
      <w:r>
        <w:rPr>
          <w:shd w:val="clear" w:color="auto" w:fill="FFFFFF"/>
        </w:rPr>
        <w:t>2</w:t>
      </w:r>
      <w:r>
        <w:rPr>
          <w:szCs w:val="24"/>
          <w:shd w:val="clear" w:color="auto" w:fill="FFFFFF"/>
        </w:rPr>
        <w:t>.   Info</w:t>
      </w:r>
      <w:r>
        <w:rPr>
          <w:shd w:val="clear" w:color="auto" w:fill="FFFFFF"/>
        </w:rPr>
        <w:t>rmációkérés, ajánlatkérés során</w:t>
      </w:r>
      <w:r>
        <w:rPr>
          <w:szCs w:val="24"/>
          <w:shd w:val="clear" w:color="auto" w:fill="FFFFFF"/>
        </w:rPr>
        <w:t xml:space="preserve"> végzett adatkezelés</w:t>
      </w:r>
      <w:r>
        <w:rPr>
          <w:szCs w:val="24"/>
          <w:shd w:val="clear" w:color="auto" w:fill="FFFFFF"/>
        </w:rPr>
        <w:tab/>
        <w:t>25</w:t>
      </w:r>
    </w:p>
    <w:p w:rsidR="008A2648" w:rsidRDefault="008A2648">
      <w:pPr>
        <w:pStyle w:val="NoSpacing"/>
        <w:tabs>
          <w:tab w:val="left" w:pos="9072"/>
        </w:tabs>
        <w:ind w:firstLine="709"/>
        <w:rPr>
          <w:rFonts w:cs="Times New Roman"/>
        </w:rPr>
      </w:pPr>
      <w:r>
        <w:rPr>
          <w:rFonts w:cs="Times New Roman"/>
        </w:rPr>
        <w:t>3.   A Szervezet által üzemeltetett weboldallal összefüggő adatkezelés</w:t>
      </w:r>
      <w:r>
        <w:rPr>
          <w:rFonts w:cs="Times New Roman"/>
        </w:rPr>
        <w:tab/>
        <w:t>26</w:t>
      </w:r>
    </w:p>
    <w:p w:rsidR="008A2648" w:rsidRDefault="008A2648">
      <w:pPr>
        <w:pStyle w:val="NoSpacing"/>
        <w:rPr>
          <w:rFonts w:cs="Times New Roman"/>
          <w:i/>
        </w:rPr>
      </w:pPr>
      <w:r>
        <w:rPr>
          <w:rFonts w:cs="Times New Roman"/>
          <w:i/>
        </w:rPr>
        <w:t xml:space="preserve"> </w:t>
      </w:r>
      <w:r>
        <w:rPr>
          <w:rFonts w:cs="Times New Roman"/>
          <w:i/>
        </w:rPr>
        <w:tab/>
      </w:r>
      <w:r>
        <w:rPr>
          <w:rFonts w:cs="Times New Roman"/>
          <w:i/>
        </w:rPr>
        <w:tab/>
        <w:t>3.1. A Szervezet honlapjára látogatók adataival kapcsolatos tájékoztatás</w:t>
      </w:r>
      <w:r>
        <w:rPr>
          <w:rFonts w:cs="Times New Roman"/>
          <w:i/>
        </w:rPr>
        <w:tab/>
        <w:t xml:space="preserve">         26</w:t>
      </w:r>
    </w:p>
    <w:p w:rsidR="008A2648" w:rsidRDefault="008A2648">
      <w:pPr>
        <w:pStyle w:val="NoSpacing"/>
      </w:pPr>
      <w:r>
        <w:rPr>
          <w:i/>
        </w:rPr>
        <w:t xml:space="preserve"> </w:t>
      </w:r>
      <w:r>
        <w:rPr>
          <w:i/>
        </w:rPr>
        <w:tab/>
      </w:r>
      <w:r>
        <w:rPr>
          <w:i/>
        </w:rPr>
        <w:tab/>
        <w:t>3.2. Regisztráció, hírlevél feliratkozás</w:t>
      </w:r>
      <w:r>
        <w:rPr>
          <w:i/>
        </w:rPr>
        <w:tab/>
      </w:r>
      <w:r>
        <w:rPr>
          <w:i/>
        </w:rPr>
        <w:tab/>
      </w:r>
      <w:r>
        <w:rPr>
          <w:i/>
        </w:rPr>
        <w:tab/>
      </w:r>
      <w:r>
        <w:rPr>
          <w:i/>
        </w:rPr>
        <w:tab/>
      </w:r>
      <w:r>
        <w:rPr>
          <w:i/>
        </w:rPr>
        <w:tab/>
        <w:t xml:space="preserve">         26</w:t>
      </w:r>
    </w:p>
    <w:p w:rsidR="008A2648" w:rsidRDefault="008A2648">
      <w:pPr>
        <w:pStyle w:val="NoSpacing"/>
        <w:rPr>
          <w:rFonts w:cs="Times New Roman"/>
          <w:i/>
        </w:rPr>
      </w:pPr>
      <w:r>
        <w:rPr>
          <w:rFonts w:cs="Times New Roman"/>
          <w:i/>
        </w:rPr>
        <w:t xml:space="preserve"> </w:t>
      </w:r>
      <w:r>
        <w:rPr>
          <w:rFonts w:cs="Times New Roman"/>
          <w:i/>
        </w:rPr>
        <w:tab/>
      </w:r>
      <w:r>
        <w:rPr>
          <w:rFonts w:cs="Times New Roman"/>
          <w:i/>
        </w:rPr>
        <w:tab/>
        <w:t>3.3. Direkt marketing tevékenységgel kapcsolatos adatkezelés</w:t>
      </w:r>
      <w:r>
        <w:rPr>
          <w:rFonts w:cs="Times New Roman"/>
          <w:i/>
        </w:rPr>
        <w:tab/>
      </w:r>
      <w:r>
        <w:rPr>
          <w:rFonts w:cs="Times New Roman"/>
          <w:i/>
        </w:rPr>
        <w:tab/>
        <w:t xml:space="preserve">         26</w:t>
      </w:r>
    </w:p>
    <w:p w:rsidR="008A2648" w:rsidRDefault="008A2648">
      <w:pPr>
        <w:pStyle w:val="NoSpacing"/>
        <w:jc w:val="both"/>
        <w:rPr>
          <w:rFonts w:cs="Times New Roman"/>
          <w:color w:val="262D30"/>
        </w:rPr>
      </w:pPr>
      <w:r>
        <w:rPr>
          <w:rFonts w:cs="Times New Roman"/>
          <w:i/>
        </w:rPr>
        <w:tab/>
      </w:r>
      <w:r>
        <w:rPr>
          <w:rFonts w:cs="Times New Roman"/>
          <w:color w:val="262D30"/>
        </w:rPr>
        <w:t>4.   Szerződés teljesítésével kapcsolatos adatkezelési tevékenység</w:t>
      </w:r>
      <w:r>
        <w:rPr>
          <w:rFonts w:cs="Times New Roman"/>
          <w:color w:val="262D30"/>
        </w:rPr>
        <w:tab/>
      </w:r>
      <w:r>
        <w:rPr>
          <w:rFonts w:cs="Times New Roman"/>
          <w:color w:val="262D30"/>
        </w:rPr>
        <w:tab/>
      </w:r>
      <w:r>
        <w:rPr>
          <w:rFonts w:cs="Times New Roman"/>
          <w:color w:val="262D30"/>
        </w:rPr>
        <w:tab/>
        <w:t xml:space="preserve">         27</w:t>
      </w:r>
    </w:p>
    <w:p w:rsidR="008A2648" w:rsidRDefault="008A2648">
      <w:pPr>
        <w:pStyle w:val="NoSpacing"/>
        <w:tabs>
          <w:tab w:val="left" w:pos="9072"/>
        </w:tabs>
        <w:rPr>
          <w:b/>
        </w:rPr>
      </w:pPr>
      <w:r>
        <w:rPr>
          <w:b/>
        </w:rPr>
        <w:t>XII. AZ ADATFELDOLGOZÁSSAL KAPCSOLATOS SZABÁLYOK</w:t>
      </w:r>
      <w:r>
        <w:rPr>
          <w:b/>
        </w:rPr>
        <w:tab/>
        <w:t>27</w:t>
      </w:r>
    </w:p>
    <w:p w:rsidR="008A2648" w:rsidRDefault="008A2648">
      <w:pPr>
        <w:pStyle w:val="NoSpacing"/>
        <w:tabs>
          <w:tab w:val="left" w:pos="9072"/>
        </w:tabs>
        <w:ind w:firstLine="709"/>
      </w:pPr>
      <w:r>
        <w:t>1.   Az adatfeldolgozással kapcsolatos általános szabályok</w:t>
      </w:r>
      <w:r>
        <w:tab/>
        <w:t>27</w:t>
      </w:r>
    </w:p>
    <w:p w:rsidR="008A2648" w:rsidRDefault="008A2648">
      <w:pPr>
        <w:pStyle w:val="NoSpacing"/>
        <w:tabs>
          <w:tab w:val="left" w:pos="9072"/>
        </w:tabs>
        <w:ind w:firstLine="709"/>
      </w:pPr>
      <w:r>
        <w:t>2.   A Szervezet által ellátott adatfeldolgozói tevékenység</w:t>
      </w:r>
      <w:r>
        <w:tab/>
        <w:t>28</w:t>
      </w:r>
    </w:p>
    <w:p w:rsidR="008A2648" w:rsidRDefault="008A2648">
      <w:pPr>
        <w:pStyle w:val="NoSpacing"/>
        <w:tabs>
          <w:tab w:val="left" w:pos="9072"/>
        </w:tabs>
        <w:rPr>
          <w:b/>
        </w:rPr>
      </w:pPr>
      <w:r>
        <w:rPr>
          <w:b/>
        </w:rPr>
        <w:t xml:space="preserve">XIII. AZ ADATBIZTONSÁGRA VONATKOZÓ RENDELKEZÉSEK </w:t>
      </w:r>
      <w:r>
        <w:rPr>
          <w:b/>
        </w:rPr>
        <w:tab/>
        <w:t>29</w:t>
      </w:r>
    </w:p>
    <w:p w:rsidR="008A2648" w:rsidRDefault="008A2648">
      <w:pPr>
        <w:pStyle w:val="NoSpacing"/>
        <w:numPr>
          <w:ilvl w:val="0"/>
          <w:numId w:val="4"/>
        </w:numPr>
        <w:tabs>
          <w:tab w:val="left" w:pos="9072"/>
        </w:tabs>
      </w:pPr>
      <w:r>
        <w:t>Az adatbiztonság megvalósításának elvei.</w:t>
      </w:r>
      <w:r>
        <w:tab/>
        <w:t>29</w:t>
      </w:r>
    </w:p>
    <w:p w:rsidR="008A2648" w:rsidRDefault="008A2648">
      <w:pPr>
        <w:pStyle w:val="NoSpacing"/>
        <w:numPr>
          <w:ilvl w:val="0"/>
          <w:numId w:val="4"/>
        </w:numPr>
        <w:tabs>
          <w:tab w:val="left" w:pos="9072"/>
        </w:tabs>
      </w:pPr>
      <w:r>
        <w:rPr>
          <w:rStyle w:val="Strong"/>
          <w:b w:val="0"/>
        </w:rPr>
        <w:t>A Szervezet informatikai nyilvántartásainak védelme</w:t>
      </w:r>
      <w:r>
        <w:rPr>
          <w:rStyle w:val="Strong"/>
          <w:b w:val="0"/>
        </w:rPr>
        <w:tab/>
        <w:t>30</w:t>
      </w:r>
    </w:p>
    <w:p w:rsidR="008A2648" w:rsidRDefault="008A2648">
      <w:pPr>
        <w:pStyle w:val="NoSpacing"/>
        <w:numPr>
          <w:ilvl w:val="0"/>
          <w:numId w:val="4"/>
        </w:numPr>
        <w:tabs>
          <w:tab w:val="left" w:pos="9072"/>
        </w:tabs>
      </w:pPr>
      <w:r>
        <w:rPr>
          <w:rStyle w:val="Strong"/>
          <w:b w:val="0"/>
        </w:rPr>
        <w:t>A Szervezet papíralapú nyilvántartásainak védelme</w:t>
      </w:r>
      <w:r>
        <w:rPr>
          <w:rStyle w:val="Strong"/>
          <w:b w:val="0"/>
        </w:rPr>
        <w:tab/>
        <w:t>30</w:t>
      </w:r>
    </w:p>
    <w:p w:rsidR="008A2648" w:rsidRDefault="008A2648">
      <w:pPr>
        <w:shd w:val="clear" w:color="auto" w:fill="FFFFFF"/>
        <w:tabs>
          <w:tab w:val="left" w:pos="9072"/>
        </w:tabs>
        <w:spacing w:before="45" w:after="0" w:line="310" w:lineRule="atLeast"/>
        <w:ind w:right="75"/>
        <w:jc w:val="both"/>
        <w:rPr>
          <w:b/>
        </w:rPr>
      </w:pPr>
      <w:r>
        <w:rPr>
          <w:b/>
        </w:rPr>
        <w:t>XIV. EGYÉB RENDELKEZÉSEK</w:t>
      </w:r>
      <w:r>
        <w:rPr>
          <w:b/>
        </w:rPr>
        <w:tab/>
        <w:t>31</w:t>
      </w:r>
    </w:p>
    <w:p w:rsidR="008A2648" w:rsidRDefault="008A2648">
      <w:pPr>
        <w:pStyle w:val="NoSpacing"/>
        <w:rPr>
          <w:rFonts w:cs="Times New Roman"/>
        </w:rPr>
      </w:pPr>
      <w:r>
        <w:rPr>
          <w:shd w:val="clear" w:color="auto" w:fill="FFFFFF"/>
        </w:rPr>
        <w:t xml:space="preserve"> </w:t>
      </w:r>
    </w:p>
    <w:p w:rsidR="008A2648" w:rsidRDefault="008A2648">
      <w:pPr>
        <w:pStyle w:val="Textbody"/>
        <w:tabs>
          <w:tab w:val="left" w:pos="9072"/>
        </w:tabs>
        <w:spacing w:before="100" w:after="0" w:line="360" w:lineRule="auto"/>
        <w:jc w:val="both"/>
        <w:rPr>
          <w:rFonts w:ascii="Times New Roman" w:hAnsi="Times New Roman" w:cs="Times New Roman"/>
          <w:b/>
        </w:rPr>
      </w:pPr>
      <w:r>
        <w:rPr>
          <w:rFonts w:ascii="Times New Roman" w:hAnsi="Times New Roman" w:cs="Times New Roman"/>
          <w:b/>
        </w:rPr>
        <w:t>XV. MELLÉKLETEK</w:t>
      </w:r>
      <w:r>
        <w:rPr>
          <w:rFonts w:ascii="Times New Roman" w:hAnsi="Times New Roman" w:cs="Times New Roman"/>
          <w:b/>
        </w:rPr>
        <w:tab/>
        <w:t>32</w:t>
      </w:r>
    </w:p>
    <w:p w:rsidR="008A2648" w:rsidRDefault="008A2648">
      <w:pPr>
        <w:pStyle w:val="Textbody"/>
        <w:numPr>
          <w:ilvl w:val="3"/>
          <w:numId w:val="30"/>
        </w:numPr>
        <w:tabs>
          <w:tab w:val="left" w:pos="9072"/>
        </w:tabs>
        <w:spacing w:before="100" w:after="0" w:line="240" w:lineRule="auto"/>
        <w:ind w:left="1134" w:hanging="567"/>
        <w:jc w:val="both"/>
        <w:rPr>
          <w:rFonts w:ascii="Times New Roman" w:hAnsi="Times New Roman" w:cs="Times New Roman"/>
          <w:b/>
        </w:rPr>
      </w:pPr>
      <w:r>
        <w:rPr>
          <w:rFonts w:ascii="Times New Roman" w:hAnsi="Times New Roman" w:cs="Times New Roman"/>
          <w:b/>
        </w:rPr>
        <w:t>Adatfeldolgozók nyilvántartása</w:t>
      </w:r>
      <w:r>
        <w:rPr>
          <w:rFonts w:ascii="Times New Roman" w:hAnsi="Times New Roman" w:cs="Times New Roman"/>
          <w:b/>
        </w:rPr>
        <w:tab/>
        <w:t>33</w:t>
      </w:r>
    </w:p>
    <w:p w:rsidR="008A2648" w:rsidRDefault="008A2648">
      <w:pPr>
        <w:pStyle w:val="Textbody"/>
        <w:numPr>
          <w:ilvl w:val="3"/>
          <w:numId w:val="30"/>
        </w:numPr>
        <w:spacing w:before="100" w:after="0" w:line="240" w:lineRule="auto"/>
        <w:ind w:left="1134" w:hanging="567"/>
        <w:jc w:val="both"/>
        <w:rPr>
          <w:rFonts w:ascii="Times New Roman" w:hAnsi="Times New Roman" w:cs="Times New Roman"/>
          <w:b/>
        </w:rPr>
      </w:pPr>
      <w:r>
        <w:rPr>
          <w:rFonts w:ascii="Times New Roman" w:hAnsi="Times New Roman" w:cs="Times New Roman"/>
          <w:b/>
        </w:rPr>
        <w:t>Hozzájáruló nyilatkozat személyes adatok kezeléséhez (pályázat elbírálásához) 34</w:t>
      </w:r>
    </w:p>
    <w:p w:rsidR="008A2648" w:rsidRDefault="008A2648">
      <w:pPr>
        <w:pStyle w:val="Textbody"/>
        <w:numPr>
          <w:ilvl w:val="3"/>
          <w:numId w:val="30"/>
        </w:numPr>
        <w:tabs>
          <w:tab w:val="left" w:pos="9072"/>
        </w:tabs>
        <w:spacing w:before="100" w:after="0" w:line="240" w:lineRule="auto"/>
        <w:ind w:left="1134" w:hanging="567"/>
        <w:jc w:val="both"/>
        <w:rPr>
          <w:rFonts w:ascii="Times New Roman" w:hAnsi="Times New Roman" w:cs="Times New Roman"/>
          <w:b/>
        </w:rPr>
      </w:pPr>
      <w:r>
        <w:rPr>
          <w:rFonts w:ascii="Times New Roman" w:hAnsi="Times New Roman" w:cs="Times New Roman"/>
          <w:b/>
        </w:rPr>
        <w:t>Adatkezelési tájékoztató szerződéses adatkezelés esetén (munkaszerződés, megbízási szerződés)</w:t>
      </w:r>
      <w:r>
        <w:rPr>
          <w:rFonts w:ascii="Times New Roman" w:hAnsi="Times New Roman" w:cs="Times New Roman"/>
          <w:b/>
        </w:rPr>
        <w:tab/>
        <w:t>35</w:t>
      </w:r>
    </w:p>
    <w:p w:rsidR="008A2648" w:rsidRDefault="008A2648">
      <w:pPr>
        <w:pStyle w:val="Textbody"/>
        <w:numPr>
          <w:ilvl w:val="3"/>
          <w:numId w:val="30"/>
        </w:numPr>
        <w:tabs>
          <w:tab w:val="left" w:pos="9072"/>
        </w:tabs>
        <w:spacing w:before="100" w:after="0" w:line="240" w:lineRule="auto"/>
        <w:ind w:left="1134" w:hanging="567"/>
        <w:jc w:val="both"/>
        <w:rPr>
          <w:rFonts w:ascii="Times New Roman" w:hAnsi="Times New Roman" w:cs="Times New Roman"/>
          <w:b/>
        </w:rPr>
      </w:pPr>
      <w:r>
        <w:rPr>
          <w:rFonts w:ascii="Times New Roman" w:hAnsi="Times New Roman" w:cs="Times New Roman"/>
          <w:b/>
        </w:rPr>
        <w:t>Adatkezelési tájékoztató szerződéses adatkezelés esetén (szakképzéses megbízási szerződés esetén)</w:t>
      </w:r>
      <w:r>
        <w:rPr>
          <w:rFonts w:ascii="Times New Roman" w:hAnsi="Times New Roman" w:cs="Times New Roman"/>
          <w:b/>
        </w:rPr>
        <w:tab/>
        <w:t>36</w:t>
      </w:r>
    </w:p>
    <w:p w:rsidR="008A2648" w:rsidRDefault="008A2648">
      <w:pPr>
        <w:pStyle w:val="Textbody"/>
        <w:numPr>
          <w:ilvl w:val="3"/>
          <w:numId w:val="30"/>
        </w:numPr>
        <w:tabs>
          <w:tab w:val="left" w:pos="9072"/>
        </w:tabs>
        <w:spacing w:before="100" w:after="0" w:line="240" w:lineRule="auto"/>
        <w:ind w:left="1134" w:hanging="567"/>
        <w:jc w:val="both"/>
        <w:rPr>
          <w:rFonts w:ascii="Times New Roman" w:hAnsi="Times New Roman" w:cs="Times New Roman"/>
          <w:b/>
        </w:rPr>
      </w:pPr>
      <w:r>
        <w:rPr>
          <w:rFonts w:ascii="Times New Roman" w:hAnsi="Times New Roman" w:cs="Times New Roman"/>
          <w:b/>
        </w:rPr>
        <w:t>Adatvédelmi klauzula munkaszerződéshez</w:t>
      </w:r>
      <w:r>
        <w:rPr>
          <w:rFonts w:ascii="Times New Roman" w:hAnsi="Times New Roman" w:cs="Times New Roman"/>
          <w:b/>
        </w:rPr>
        <w:tab/>
        <w:t>37</w:t>
      </w:r>
    </w:p>
    <w:p w:rsidR="008A2648" w:rsidRDefault="008A2648">
      <w:pPr>
        <w:pStyle w:val="Textbody"/>
        <w:numPr>
          <w:ilvl w:val="3"/>
          <w:numId w:val="30"/>
        </w:numPr>
        <w:tabs>
          <w:tab w:val="left" w:pos="9072"/>
        </w:tabs>
        <w:spacing w:before="100" w:after="0" w:line="240" w:lineRule="auto"/>
        <w:ind w:left="1134" w:hanging="567"/>
        <w:jc w:val="both"/>
        <w:rPr>
          <w:rFonts w:ascii="Times New Roman" w:hAnsi="Times New Roman" w:cs="Times New Roman"/>
          <w:b/>
        </w:rPr>
      </w:pPr>
      <w:r>
        <w:rPr>
          <w:rFonts w:ascii="Times New Roman" w:hAnsi="Times New Roman" w:cs="Times New Roman"/>
          <w:b/>
        </w:rPr>
        <w:t>Hozzájáruló nyilatkozat direkt marketing célú adatkezeléshez</w:t>
      </w:r>
      <w:r>
        <w:rPr>
          <w:rFonts w:ascii="Times New Roman" w:hAnsi="Times New Roman" w:cs="Times New Roman"/>
          <w:b/>
        </w:rPr>
        <w:tab/>
        <w:t>38</w:t>
      </w:r>
    </w:p>
    <w:p w:rsidR="008A2648" w:rsidRDefault="008A2648">
      <w:pPr>
        <w:pStyle w:val="NoSpacing"/>
        <w:jc w:val="both"/>
        <w:rPr>
          <w:b/>
        </w:rPr>
      </w:pPr>
    </w:p>
    <w:p w:rsidR="008A2648" w:rsidRDefault="008A2648">
      <w:pPr>
        <w:pStyle w:val="NoSpacing"/>
        <w:ind w:firstLine="709"/>
        <w:rPr>
          <w:b/>
        </w:rPr>
      </w:pPr>
    </w:p>
    <w:p w:rsidR="008A2648" w:rsidRDefault="008A2648">
      <w:pPr>
        <w:spacing w:before="0" w:after="0"/>
        <w:textAlignment w:val="baseline"/>
        <w:rPr>
          <w:b/>
        </w:rPr>
      </w:pPr>
      <w:r>
        <w:br w:type="page"/>
      </w:r>
    </w:p>
    <w:p w:rsidR="008A2648" w:rsidRDefault="008A2648">
      <w:pPr>
        <w:pStyle w:val="Textbody"/>
        <w:spacing w:before="100" w:after="0" w:line="240" w:lineRule="auto"/>
        <w:jc w:val="both"/>
        <w:rPr>
          <w:rFonts w:ascii="Times New Roman" w:hAnsi="Times New Roman" w:cs="Times New Roman"/>
        </w:rPr>
      </w:pPr>
      <w:r>
        <w:rPr>
          <w:rFonts w:ascii="Times New Roman" w:hAnsi="Times New Roman" w:cs="Times New Roman"/>
        </w:rPr>
        <w:t>A Sopron Megyei Jogú Városi Kereskedelmi és Iparkamara (a továbbiakban: Szervezet) küldöttgyűlése a gazdasági kamarákról szóló 1999. évi CXXI. törvény (a továbbiakban: kamarai törvény) 19.§-a (2) bekezdésének a) pontjában és 12.§-a (1) bekezdésének e) pontjában foglalt felhatalmazás alapján, az Európai Unió adatvédelmi jogi aktusainak szabályozásában, az adatvédelmi jogi tárgyú nemzeti jogszabályokban meghatározott követelményeknek, elvárásoknak való megfelelés, a személyes adatok védelmének érvényesülése érdekében a következő szabályzatot (a továbbiakban: Szabályzat) alkotja:</w:t>
      </w:r>
    </w:p>
    <w:p w:rsidR="008A2648" w:rsidRDefault="008A2648">
      <w:pPr>
        <w:pStyle w:val="Textbody"/>
        <w:spacing w:before="100" w:after="0" w:line="240" w:lineRule="auto"/>
        <w:jc w:val="both"/>
        <w:rPr>
          <w:rFonts w:ascii="Times New Roman" w:hAnsi="Times New Roman" w:cs="Times New Roman"/>
        </w:rPr>
      </w:pPr>
    </w:p>
    <w:p w:rsidR="008A2648" w:rsidRDefault="008A2648">
      <w:pPr>
        <w:pStyle w:val="NoSpacing"/>
        <w:jc w:val="both"/>
        <w:rPr>
          <w:rFonts w:cs="Times New Roman"/>
          <w:b/>
          <w:szCs w:val="24"/>
        </w:rPr>
      </w:pPr>
      <w:r>
        <w:rPr>
          <w:rFonts w:cs="Times New Roman"/>
          <w:b/>
          <w:szCs w:val="24"/>
        </w:rPr>
        <w:t>I. A  SZABÁLYZAT CÉLJA</w:t>
      </w:r>
    </w:p>
    <w:p w:rsidR="008A2648" w:rsidRDefault="008A2648">
      <w:pPr>
        <w:pStyle w:val="NoSpacing"/>
        <w:jc w:val="both"/>
        <w:rPr>
          <w:rFonts w:cs="Times New Roman"/>
          <w:szCs w:val="24"/>
        </w:rPr>
      </w:pPr>
    </w:p>
    <w:p w:rsidR="008A2648" w:rsidRDefault="008A2648">
      <w:pPr>
        <w:pStyle w:val="NoSpacing"/>
        <w:jc w:val="both"/>
      </w:pPr>
      <w:r>
        <w:rPr>
          <w:rFonts w:cs="Times New Roman"/>
          <w:szCs w:val="24"/>
        </w:rPr>
        <w:t>Jelen szabályzat célja a</w:t>
      </w:r>
      <w:r>
        <w:rPr>
          <w:rFonts w:cs="Times New Roman"/>
          <w:color w:val="000000"/>
          <w:szCs w:val="24"/>
        </w:rPr>
        <w:t xml:space="preserve"> Szervezetünk </w:t>
      </w:r>
      <w:r>
        <w:rPr>
          <w:rFonts w:cs="Times New Roman"/>
          <w:szCs w:val="24"/>
        </w:rPr>
        <w:t xml:space="preserve">adatvédelmi és adatkezelési politikáját rögzítő belső szabályok megállapítása </w:t>
      </w:r>
      <w:bookmarkStart w:id="0" w:name="d1e40_1_1"/>
      <w:bookmarkStart w:id="1" w:name="_Hlk509837086"/>
      <w:bookmarkEnd w:id="0"/>
      <w:r>
        <w:rPr>
          <w:rFonts w:cs="Times New Roman"/>
          <w:szCs w:val="24"/>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által</w:t>
      </w:r>
      <w:bookmarkEnd w:id="1"/>
      <w:r>
        <w:rPr>
          <w:rFonts w:cs="Times New Roman"/>
          <w:szCs w:val="24"/>
        </w:rPr>
        <w:t xml:space="preserve"> meghatározott adatvédelmi és adatkezelési rendelkezések betartásával, melyek érvényesítésével a Szervezet valamennyi tevékenysége, szolgáltatásának igénybevétele során biztosítja  az érintettek személyes adatok védelméhez való jogának tiszteletben tartását az érintettek személyes adatainak feldolgozása, illetőleg kezelése során.</w:t>
      </w:r>
    </w:p>
    <w:p w:rsidR="008A2648" w:rsidRDefault="008A2648">
      <w:pPr>
        <w:pStyle w:val="NoSpacing"/>
        <w:jc w:val="both"/>
        <w:rPr>
          <w:rFonts w:cs="Times New Roman"/>
          <w:szCs w:val="24"/>
        </w:rPr>
      </w:pPr>
      <w:r>
        <w:rPr>
          <w:rFonts w:cs="Times New Roman"/>
          <w:szCs w:val="24"/>
        </w:rPr>
        <w:t>A Szervezet jelen szabályzat elfogadásával deklarálja a AZ EURÓPAI PARLAMENT ÉS A TANÁCS (EU) 2016/679 RENDELETE (2016. április 27.) - továbbiakban „Rendelet” - 5. cikkében foglalt személyes adatok kezelésére vonatkozó elvek betartását.</w:t>
      </w:r>
    </w:p>
    <w:p w:rsidR="008A2648" w:rsidRDefault="008A2648">
      <w:pPr>
        <w:pStyle w:val="NoSpacing"/>
        <w:jc w:val="both"/>
        <w:rPr>
          <w:rFonts w:cs="Times New Roman"/>
          <w:szCs w:val="24"/>
        </w:rPr>
      </w:pPr>
    </w:p>
    <w:p w:rsidR="008A2648" w:rsidRDefault="008A2648">
      <w:pPr>
        <w:pStyle w:val="NoSpacing"/>
        <w:jc w:val="both"/>
        <w:rPr>
          <w:rFonts w:cs="Times New Roman"/>
          <w:szCs w:val="24"/>
        </w:rPr>
      </w:pPr>
    </w:p>
    <w:p w:rsidR="008A2648" w:rsidRDefault="008A2648">
      <w:pPr>
        <w:pStyle w:val="NoSpacing"/>
        <w:jc w:val="both"/>
        <w:rPr>
          <w:rFonts w:cs="Times New Roman"/>
          <w:b/>
          <w:szCs w:val="24"/>
        </w:rPr>
      </w:pPr>
      <w:r>
        <w:rPr>
          <w:rFonts w:cs="Times New Roman"/>
          <w:b/>
          <w:szCs w:val="24"/>
        </w:rPr>
        <w:t>II. A SZABÁLYZAT HATÁLYA</w:t>
      </w:r>
    </w:p>
    <w:p w:rsidR="008A2648" w:rsidRDefault="008A2648">
      <w:pPr>
        <w:pStyle w:val="NoSpacing"/>
        <w:jc w:val="both"/>
        <w:rPr>
          <w:rFonts w:cs="Times New Roman"/>
          <w:szCs w:val="24"/>
        </w:rPr>
      </w:pPr>
    </w:p>
    <w:p w:rsidR="008A2648" w:rsidRDefault="008A2648">
      <w:pPr>
        <w:pStyle w:val="NoSpacing"/>
        <w:jc w:val="both"/>
        <w:rPr>
          <w:rFonts w:cs="Times New Roman"/>
          <w:b/>
          <w:szCs w:val="24"/>
        </w:rPr>
      </w:pPr>
      <w:r>
        <w:rPr>
          <w:rFonts w:cs="Times New Roman"/>
          <w:b/>
          <w:szCs w:val="24"/>
        </w:rPr>
        <w:t>1. Személyi hatály</w:t>
      </w:r>
    </w:p>
    <w:p w:rsidR="008A2648" w:rsidRDefault="008A2648">
      <w:pPr>
        <w:pStyle w:val="NoSpacing"/>
        <w:jc w:val="both"/>
        <w:rPr>
          <w:rFonts w:cs="Times New Roman"/>
          <w:szCs w:val="24"/>
        </w:rPr>
      </w:pPr>
    </w:p>
    <w:p w:rsidR="008A2648" w:rsidRDefault="008A2648">
      <w:pPr>
        <w:pStyle w:val="NoSpacing"/>
        <w:jc w:val="both"/>
        <w:rPr>
          <w:rFonts w:cs="Times New Roman"/>
          <w:szCs w:val="24"/>
        </w:rPr>
      </w:pPr>
      <w:r>
        <w:rPr>
          <w:rFonts w:cs="Times New Roman"/>
          <w:szCs w:val="24"/>
        </w:rPr>
        <w:t>Jelen szabályzat hatálya a Szervezetre és azon természetes személyekre terjed ki, akikre az adatkezelési tevékenysége kiterjed. A jelen szabályzatban rögzített adatkezelési tevékenység természetes személyek személyes adataira irányul. A szabályzat hatálya nem terjed ki az olyan személyes adatkezelésre, amely jogi személyekre, illetve amely különösen olyan vállalkozásokra vonatkozik, amelyeket jogi személyként hoztak létre, beleértve a jogi személy nevét és formáját, valamint a jogi személy elérhetőségére vonatkozó adatokat. Jogi személy az egyesület, a gazdasági társaság, a szövetkezet, az egyesülés és az alapítvány.</w:t>
      </w:r>
    </w:p>
    <w:p w:rsidR="008A2648" w:rsidRDefault="008A2648">
      <w:pPr>
        <w:pStyle w:val="NoSpacing"/>
        <w:jc w:val="both"/>
        <w:rPr>
          <w:rFonts w:cs="Times New Roman"/>
          <w:color w:val="FF0000"/>
          <w:szCs w:val="24"/>
        </w:rPr>
      </w:pPr>
    </w:p>
    <w:p w:rsidR="008A2648" w:rsidRDefault="008A2648">
      <w:pPr>
        <w:pStyle w:val="NoSpacing"/>
        <w:jc w:val="both"/>
        <w:rPr>
          <w:rFonts w:cs="Times New Roman"/>
          <w:szCs w:val="24"/>
        </w:rPr>
      </w:pPr>
      <w:r>
        <w:rPr>
          <w:szCs w:val="24"/>
        </w:rPr>
        <w:t>A Szabályzat személyi hatálya kiterjed a Szervezet vezető tisztségviselőire, testületi szerveire, ügyintéző szervezetének valamennyi munkavállalójára, a Kamarával polgári jogi szerződéses jogviszonyban álló természetes és jogi személyekre, a Kamara tulajdonában álló minden jogi személyre, a velük munkajogi vagy polgári jogi szerződéses jogviszonyban álló természetes és jogi személyekre, az önkéntes kamarai tag gazdálkodó szervezetekre, illetőleg a kereskedelmi és iparkamarák által a gazdálkodó szervezetekről vezetett nyilvántartásba vételi kötelezettséggel érintett valamennyi gazdálkodó szervezetre.</w:t>
      </w:r>
    </w:p>
    <w:p w:rsidR="008A2648" w:rsidRDefault="008A2648">
      <w:pPr>
        <w:pStyle w:val="NoSpacing"/>
        <w:jc w:val="both"/>
        <w:rPr>
          <w:rFonts w:cs="Times New Roman"/>
          <w:szCs w:val="24"/>
        </w:rPr>
      </w:pPr>
    </w:p>
    <w:p w:rsidR="008A2648" w:rsidRDefault="008A2648">
      <w:pPr>
        <w:pStyle w:val="NoSpacing"/>
        <w:jc w:val="both"/>
        <w:rPr>
          <w:rFonts w:cs="Times New Roman"/>
          <w:b/>
          <w:szCs w:val="24"/>
        </w:rPr>
      </w:pPr>
      <w:r>
        <w:rPr>
          <w:rFonts w:cs="Times New Roman"/>
          <w:b/>
          <w:szCs w:val="24"/>
        </w:rPr>
        <w:t>2. Időbeli hatály</w:t>
      </w:r>
    </w:p>
    <w:p w:rsidR="008A2648" w:rsidRDefault="008A2648">
      <w:pPr>
        <w:pStyle w:val="NoSpacing"/>
        <w:jc w:val="both"/>
        <w:rPr>
          <w:rFonts w:cs="Times New Roman"/>
          <w:szCs w:val="24"/>
        </w:rPr>
      </w:pPr>
    </w:p>
    <w:p w:rsidR="008A2648" w:rsidRDefault="008A2648">
      <w:pPr>
        <w:pStyle w:val="NoSpacing"/>
        <w:jc w:val="both"/>
        <w:rPr>
          <w:rFonts w:cs="Times New Roman"/>
          <w:szCs w:val="24"/>
        </w:rPr>
      </w:pPr>
      <w:r>
        <w:rPr>
          <w:rFonts w:cs="Times New Roman"/>
          <w:szCs w:val="24"/>
        </w:rPr>
        <w:t xml:space="preserve">Jelen szabályzat időbeli hatálya a megállapításának napjától további rendelkezésig, vagy a szabályzat visszavonásának napjáig áll fenn. </w:t>
      </w:r>
    </w:p>
    <w:p w:rsidR="008A2648" w:rsidRDefault="008A2648">
      <w:pPr>
        <w:pStyle w:val="NoSpacing"/>
        <w:jc w:val="both"/>
        <w:rPr>
          <w:rFonts w:cs="Times New Roman"/>
          <w:szCs w:val="24"/>
        </w:rPr>
      </w:pPr>
    </w:p>
    <w:p w:rsidR="008A2648" w:rsidRDefault="008A2648">
      <w:pPr>
        <w:pStyle w:val="NoSpacing"/>
        <w:jc w:val="both"/>
        <w:rPr>
          <w:rFonts w:cs="Times New Roman"/>
          <w:szCs w:val="24"/>
        </w:rPr>
      </w:pPr>
    </w:p>
    <w:p w:rsidR="008A2648" w:rsidRDefault="008A2648">
      <w:pPr>
        <w:pStyle w:val="NoSpacing"/>
        <w:jc w:val="both"/>
        <w:rPr>
          <w:rFonts w:cs="Times New Roman"/>
          <w:szCs w:val="24"/>
        </w:rPr>
      </w:pPr>
    </w:p>
    <w:p w:rsidR="008A2648" w:rsidRDefault="008A2648">
      <w:pPr>
        <w:pStyle w:val="NoSpacing"/>
        <w:jc w:val="both"/>
        <w:rPr>
          <w:rFonts w:cs="Times New Roman"/>
          <w:b/>
          <w:szCs w:val="24"/>
        </w:rPr>
      </w:pPr>
      <w:r>
        <w:rPr>
          <w:rFonts w:cs="Times New Roman"/>
          <w:b/>
          <w:szCs w:val="24"/>
        </w:rPr>
        <w:t>III. FOGALOMMEGHATÁROZÁSOK</w:t>
      </w:r>
    </w:p>
    <w:p w:rsidR="008A2648" w:rsidRDefault="008A2648">
      <w:pPr>
        <w:pStyle w:val="NoSpacing"/>
        <w:jc w:val="both"/>
        <w:rPr>
          <w:rFonts w:cs="Times New Roman"/>
          <w:szCs w:val="24"/>
        </w:rPr>
      </w:pPr>
    </w:p>
    <w:p w:rsidR="008A2648" w:rsidRDefault="008A2648">
      <w:pPr>
        <w:pStyle w:val="NoSpacing"/>
        <w:jc w:val="both"/>
      </w:pPr>
      <w:r>
        <w:rPr>
          <w:rFonts w:cs="Times New Roman"/>
          <w:b/>
          <w:szCs w:val="24"/>
        </w:rPr>
        <w:t>1.   „személyes adat”:</w:t>
      </w:r>
      <w:r>
        <w:rPr>
          <w:rFonts w:cs="Times New Roman"/>
          <w:szCs w:val="24"/>
        </w:rPr>
        <w:t xml:space="preserve">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8A2648" w:rsidRDefault="008A2648">
      <w:pPr>
        <w:pStyle w:val="NoSpacing"/>
        <w:jc w:val="both"/>
        <w:rPr>
          <w:rFonts w:cs="Times New Roman"/>
          <w:szCs w:val="24"/>
        </w:rPr>
      </w:pPr>
    </w:p>
    <w:p w:rsidR="008A2648" w:rsidRDefault="008A2648">
      <w:pPr>
        <w:pStyle w:val="NoSpacing"/>
        <w:jc w:val="both"/>
      </w:pPr>
      <w:r>
        <w:rPr>
          <w:rFonts w:cs="Times New Roman"/>
          <w:b/>
          <w:szCs w:val="24"/>
        </w:rPr>
        <w:t>2.   „adatkezelés”</w:t>
      </w:r>
      <w:r>
        <w:rPr>
          <w:rFonts w:cs="Times New Roman"/>
          <w:szCs w:val="24"/>
        </w:rPr>
        <w:t>: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rsidR="008A2648" w:rsidRDefault="008A2648">
      <w:pPr>
        <w:pStyle w:val="NoSpacing"/>
        <w:jc w:val="both"/>
        <w:rPr>
          <w:rFonts w:cs="Times New Roman"/>
          <w:szCs w:val="24"/>
        </w:rPr>
      </w:pPr>
    </w:p>
    <w:p w:rsidR="008A2648" w:rsidRDefault="008A2648">
      <w:pPr>
        <w:pStyle w:val="NoSpacing"/>
        <w:jc w:val="both"/>
      </w:pPr>
      <w:r>
        <w:rPr>
          <w:rFonts w:cs="Times New Roman"/>
          <w:b/>
          <w:szCs w:val="24"/>
        </w:rPr>
        <w:t>3.   „az adatkezelés korlátozása”</w:t>
      </w:r>
      <w:r>
        <w:rPr>
          <w:rFonts w:cs="Times New Roman"/>
          <w:szCs w:val="24"/>
        </w:rPr>
        <w:t>: a tárolt személyes adatok megjelölése jövőbeli kezelésük korlátozása céljából;</w:t>
      </w:r>
    </w:p>
    <w:p w:rsidR="008A2648" w:rsidRDefault="008A2648">
      <w:pPr>
        <w:pStyle w:val="NoSpacing"/>
        <w:jc w:val="both"/>
        <w:rPr>
          <w:rFonts w:cs="Times New Roman"/>
          <w:szCs w:val="24"/>
        </w:rPr>
      </w:pPr>
    </w:p>
    <w:p w:rsidR="008A2648" w:rsidRDefault="008A2648">
      <w:pPr>
        <w:pStyle w:val="NoSpacing"/>
        <w:jc w:val="both"/>
      </w:pPr>
      <w:r>
        <w:rPr>
          <w:rFonts w:cs="Times New Roman"/>
          <w:b/>
          <w:szCs w:val="24"/>
        </w:rPr>
        <w:t>4.   „profilalkotás”</w:t>
      </w:r>
      <w:r>
        <w:rPr>
          <w:rFonts w:cs="Times New Roman"/>
          <w:szCs w:val="24"/>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 jelzésére használják;</w:t>
      </w:r>
    </w:p>
    <w:p w:rsidR="008A2648" w:rsidRDefault="008A2648">
      <w:pPr>
        <w:pStyle w:val="NoSpacing"/>
        <w:jc w:val="both"/>
        <w:rPr>
          <w:rFonts w:cs="Times New Roman"/>
          <w:szCs w:val="24"/>
        </w:rPr>
      </w:pPr>
    </w:p>
    <w:p w:rsidR="008A2648" w:rsidRDefault="008A2648">
      <w:pPr>
        <w:pStyle w:val="NoSpacing"/>
        <w:jc w:val="both"/>
      </w:pPr>
      <w:r>
        <w:rPr>
          <w:b/>
        </w:rPr>
        <w:t>5.   „álnevesítés”</w:t>
      </w:r>
      <w:r>
        <w:t>: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és technikai és szervezési intézkedések megtételével biztosított, hogy azonosított vagy azonosítható természetes személyekhez ezt a személyes adatot nem lehet kapcsolni;</w:t>
      </w:r>
    </w:p>
    <w:p w:rsidR="008A2648" w:rsidRDefault="008A2648">
      <w:pPr>
        <w:pStyle w:val="NoSpacing"/>
        <w:jc w:val="both"/>
      </w:pPr>
    </w:p>
    <w:p w:rsidR="008A2648" w:rsidRDefault="008A2648">
      <w:pPr>
        <w:pStyle w:val="NoSpacing"/>
        <w:jc w:val="both"/>
      </w:pPr>
      <w:r>
        <w:rPr>
          <w:b/>
        </w:rPr>
        <w:t>6.   „nyilvántartási rendszer”</w:t>
      </w:r>
      <w:r>
        <w:t>: a személyes adatok bármely módon – centralizált, decentralizált vagy funkcionális vagy földrajzi szempontok szerint – tagolt állománya, amely meghatározott ismérvek alapján hozzáférhető;</w:t>
      </w:r>
    </w:p>
    <w:p w:rsidR="008A2648" w:rsidRDefault="008A2648">
      <w:pPr>
        <w:pStyle w:val="NoSpacing"/>
        <w:jc w:val="both"/>
      </w:pPr>
    </w:p>
    <w:p w:rsidR="008A2648" w:rsidRDefault="008A2648">
      <w:pPr>
        <w:pStyle w:val="NoSpacing"/>
        <w:jc w:val="both"/>
      </w:pPr>
      <w:r>
        <w:rPr>
          <w:b/>
        </w:rPr>
        <w:t>7.   „adatkezelő”</w:t>
      </w:r>
      <w:r>
        <w:t>: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rsidR="008A2648" w:rsidRDefault="008A2648">
      <w:pPr>
        <w:pStyle w:val="NoSpacing"/>
        <w:jc w:val="both"/>
      </w:pPr>
    </w:p>
    <w:p w:rsidR="008A2648" w:rsidRDefault="008A2648">
      <w:pPr>
        <w:pStyle w:val="NoSpacing"/>
        <w:jc w:val="both"/>
      </w:pPr>
      <w:r>
        <w:rPr>
          <w:b/>
        </w:rPr>
        <w:t>8.   „adatfeldolgozó”</w:t>
      </w:r>
      <w:r>
        <w:t>: az a természetes vagy jogi személy, közhatalmi szerv, ügynökség vagy bármely egyéb szerv, amely az adatkezelő nevében személyes adatokat kezel;</w:t>
      </w:r>
    </w:p>
    <w:p w:rsidR="008A2648" w:rsidRDefault="008A2648">
      <w:pPr>
        <w:pStyle w:val="NoSpacing"/>
        <w:jc w:val="both"/>
      </w:pPr>
    </w:p>
    <w:p w:rsidR="008A2648" w:rsidRDefault="008A2648">
      <w:pPr>
        <w:pStyle w:val="NoSpacing"/>
        <w:jc w:val="both"/>
      </w:pPr>
      <w:r>
        <w:rPr>
          <w:b/>
        </w:rPr>
        <w:t>9.   „címzett”</w:t>
      </w:r>
      <w:r>
        <w: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rsidR="008A2648" w:rsidRDefault="008A2648">
      <w:pPr>
        <w:pStyle w:val="NoSpacing"/>
        <w:jc w:val="both"/>
      </w:pPr>
    </w:p>
    <w:p w:rsidR="008A2648" w:rsidRDefault="008A2648">
      <w:pPr>
        <w:pStyle w:val="NoSpacing"/>
        <w:jc w:val="both"/>
      </w:pPr>
      <w:r>
        <w:rPr>
          <w:b/>
        </w:rPr>
        <w:t>10.   „harmadik fél”</w:t>
      </w:r>
      <w:r>
        <w:t>: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rsidR="008A2648" w:rsidRDefault="008A2648">
      <w:pPr>
        <w:pStyle w:val="NoSpacing"/>
        <w:jc w:val="both"/>
      </w:pPr>
    </w:p>
    <w:p w:rsidR="008A2648" w:rsidRDefault="008A2648">
      <w:pPr>
        <w:pStyle w:val="NoSpacing"/>
        <w:jc w:val="both"/>
      </w:pPr>
      <w:r>
        <w:rPr>
          <w:b/>
        </w:rPr>
        <w:t>11.   „az érintett hozzájárulása”</w:t>
      </w:r>
      <w:r>
        <w:t>: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rsidR="008A2648" w:rsidRDefault="008A2648">
      <w:pPr>
        <w:pStyle w:val="NoSpacing"/>
        <w:jc w:val="both"/>
      </w:pPr>
    </w:p>
    <w:p w:rsidR="008A2648" w:rsidRDefault="008A2648">
      <w:pPr>
        <w:pStyle w:val="NoSpacing"/>
        <w:jc w:val="both"/>
      </w:pPr>
      <w:r>
        <w:rPr>
          <w:b/>
        </w:rPr>
        <w:t>12.   „adatvédelmi incidens”</w:t>
      </w:r>
      <w:r>
        <w:t>: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8A2648" w:rsidRDefault="008A2648">
      <w:pPr>
        <w:pStyle w:val="NoSpacing"/>
        <w:jc w:val="both"/>
      </w:pPr>
    </w:p>
    <w:p w:rsidR="008A2648" w:rsidRDefault="008A2648">
      <w:pPr>
        <w:pStyle w:val="NoSpacing"/>
        <w:jc w:val="both"/>
      </w:pPr>
      <w:r>
        <w:rPr>
          <w:b/>
        </w:rPr>
        <w:t>13.   „genetikai adat”</w:t>
      </w:r>
      <w:r>
        <w:t>: egy természetes személy örökölt vagy szerzett genetikai jellemzőire vonatkozó minden olyan személyes adat, amely az adott személy fiziológiájára vagy egészségi állapotára vonatkozó egyedi információt hordoz, és amely elsősorban az említett természetes személyből vett biológiai minta elemzéséből ered;</w:t>
      </w:r>
    </w:p>
    <w:p w:rsidR="008A2648" w:rsidRDefault="008A2648">
      <w:pPr>
        <w:pStyle w:val="NoSpacing"/>
        <w:jc w:val="both"/>
      </w:pPr>
    </w:p>
    <w:p w:rsidR="008A2648" w:rsidRDefault="008A2648">
      <w:pPr>
        <w:pStyle w:val="NoSpacing"/>
        <w:jc w:val="both"/>
      </w:pPr>
      <w:r>
        <w:rPr>
          <w:b/>
        </w:rPr>
        <w:t>14.   „biometrikus adat”</w:t>
      </w:r>
      <w:r>
        <w:t>: egy természetes személy testi, fiziológiai vagy viselkedési jellemzőire vonatkozó minden olyan sajátos technikai eljárásokkal nyert személyes adat, amely lehetővé teszi vagy megerősíti a természetes személy egyedi azonosítását, ilyen például az arckép vagy a daktiloszkópiai adat;</w:t>
      </w:r>
    </w:p>
    <w:p w:rsidR="008A2648" w:rsidRDefault="008A2648">
      <w:pPr>
        <w:pStyle w:val="NoSpacing"/>
        <w:jc w:val="both"/>
      </w:pPr>
    </w:p>
    <w:p w:rsidR="008A2648" w:rsidRDefault="008A2648">
      <w:pPr>
        <w:pStyle w:val="NoSpacing"/>
        <w:jc w:val="both"/>
      </w:pPr>
      <w:r>
        <w:rPr>
          <w:b/>
        </w:rPr>
        <w:t>15.   „egészségügyi adat”</w:t>
      </w:r>
      <w:r>
        <w:t>: egy természetes személy testi vagy pszichikai egészségi állapotára vonatkozó személyes adat, ideértve a természetes személy számára nyújtott egészségügyi szolgáltatásokra vonatkozó olyan adatot is, amely információt hordoz a természetes személy egészségi állapotáról;</w:t>
      </w:r>
    </w:p>
    <w:p w:rsidR="008A2648" w:rsidRDefault="008A2648">
      <w:pPr>
        <w:pStyle w:val="NoSpacing"/>
        <w:jc w:val="both"/>
      </w:pPr>
    </w:p>
    <w:p w:rsidR="008A2648" w:rsidRDefault="008A2648">
      <w:pPr>
        <w:pStyle w:val="NoSpacing"/>
        <w:jc w:val="both"/>
      </w:pPr>
      <w:r>
        <w:rPr>
          <w:b/>
        </w:rPr>
        <w:t>16.   „vállalkozás”</w:t>
      </w:r>
      <w:r>
        <w:t>: gazdasági tevékenységet folytató természetes vagy jogi személy, függetlenül a jogi formájától, ideértve a rendszeres gazdasági tevékenységet folytató személyegyesítő társaságokat és egyesületeket is.</w:t>
      </w:r>
    </w:p>
    <w:p w:rsidR="008A2648" w:rsidRDefault="008A2648">
      <w:pPr>
        <w:pStyle w:val="NoSpacing"/>
        <w:jc w:val="both"/>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IV. ALAPELVEK</w:t>
      </w:r>
    </w:p>
    <w:p w:rsidR="008A2648" w:rsidRDefault="008A2648">
      <w:pPr>
        <w:pStyle w:val="NoSpacing"/>
        <w:numPr>
          <w:ilvl w:val="0"/>
          <w:numId w:val="5"/>
        </w:numPr>
        <w:jc w:val="both"/>
        <w:rPr>
          <w:highlight w:val="white"/>
        </w:rPr>
      </w:pPr>
      <w:r>
        <w:rPr>
          <w:shd w:val="clear" w:color="auto" w:fill="F9F9F9"/>
        </w:rPr>
        <w:t xml:space="preserve">Személyes adat kizárólag meghatározott célból, jog gyakorlása és kötelezettség teljesítése érdekében kezelhető. </w:t>
      </w:r>
    </w:p>
    <w:p w:rsidR="008A2648" w:rsidRDefault="008A2648">
      <w:pPr>
        <w:pStyle w:val="NoSpacing"/>
        <w:numPr>
          <w:ilvl w:val="0"/>
          <w:numId w:val="5"/>
        </w:numPr>
        <w:jc w:val="both"/>
        <w:rPr>
          <w:highlight w:val="white"/>
        </w:rPr>
      </w:pPr>
      <w:r>
        <w:rPr>
          <w:shd w:val="clear" w:color="auto" w:fill="F9F9F9"/>
        </w:rPr>
        <w:t xml:space="preserve">Az adatkezelésnek minden szakaszában meg kell felelnie az adatkezelés céljának, az adatok felvételének és kezelésének tisztességesnek és törvényesnek kell lennie. Csak olyan személyes adat kezelhető, amely az adatkezelés céljának megvalósulásához elengedhetetlen, a cél elérésére alkalmas. </w:t>
      </w:r>
    </w:p>
    <w:p w:rsidR="008A2648" w:rsidRDefault="008A2648">
      <w:pPr>
        <w:pStyle w:val="NoSpacing"/>
        <w:numPr>
          <w:ilvl w:val="0"/>
          <w:numId w:val="5"/>
        </w:numPr>
        <w:jc w:val="both"/>
        <w:rPr>
          <w:highlight w:val="white"/>
        </w:rPr>
      </w:pPr>
      <w:r>
        <w:rPr>
          <w:shd w:val="clear" w:color="auto" w:fill="F9F9F9"/>
        </w:rPr>
        <w:t>A személyes adat csak a cél megvalósulásához szükséges mértékben és ideig kezelhető.</w:t>
      </w:r>
    </w:p>
    <w:p w:rsidR="008A2648" w:rsidRDefault="008A2648">
      <w:pPr>
        <w:pStyle w:val="NoSpacing"/>
        <w:numPr>
          <w:ilvl w:val="0"/>
          <w:numId w:val="5"/>
        </w:numPr>
        <w:jc w:val="both"/>
        <w:rPr>
          <w:color w:val="0070C0"/>
          <w:highlight w:val="white"/>
        </w:rPr>
      </w:pPr>
      <w:r>
        <w:rPr>
          <w:shd w:val="clear" w:color="auto" w:fill="F9F9F9"/>
        </w:rPr>
        <w:t>A Szervezet lerögzíti, hogy az általa kezelt személyes adatokat székhelyén tárolja elektronikus állomány formájában, illetve papír alapú dokumentumokon az adatbiztonságra vonatkozó jogszabályi előírások megtartása mellett. Jelen rendelkezés valamennyi, a Szervezet által végzett adatkezelési- és adatfeldolgozói tevékenység tekintetében érvényes.</w:t>
      </w: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V. AZ ADATKEZELÉS JOGALAPJA</w:t>
      </w: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1. Az érintett hozzájárulása</w:t>
      </w:r>
    </w:p>
    <w:p w:rsidR="008A2648" w:rsidRDefault="008A2648">
      <w:pPr>
        <w:pStyle w:val="NoSpacing"/>
      </w:pPr>
      <w:r>
        <w:t>(1) A személyes adatok kezelése jogszerűségének az érintett hozzájárulásán kell alapulnia, vagy valamely egyéb jogszerű, jogszabály által megállapított alappal kell rendelkeznie.</w:t>
      </w:r>
    </w:p>
    <w:p w:rsidR="008A2648" w:rsidRDefault="008A2648">
      <w:pPr>
        <w:pStyle w:val="NoSpacing"/>
      </w:pPr>
      <w:r>
        <w:t>(2) Az érintett hozzájárulása alapján történő adatkezelés esetén az érintett a személyes adatainak kezeléséhez való hozzájárulását a következő formában adhatja meg:</w:t>
      </w:r>
    </w:p>
    <w:p w:rsidR="008A2648" w:rsidRDefault="008A2648">
      <w:pPr>
        <w:pStyle w:val="NoSpacing"/>
        <w:ind w:firstLine="709"/>
        <w:jc w:val="both"/>
      </w:pPr>
      <w:r>
        <w:t>a) írásban, személyes adatkezeléshez hozzájárulást adó nyilatkozati formában,</w:t>
      </w:r>
    </w:p>
    <w:p w:rsidR="008A2648" w:rsidRDefault="008A2648">
      <w:pPr>
        <w:pStyle w:val="NoSpacing"/>
        <w:ind w:left="709"/>
        <w:jc w:val="both"/>
      </w:pPr>
      <w:r>
        <w:t>b) elektronikus úton, a Szervezet internetes weboldalán megvalósított kifejezett magatartásával, jelölőnégyzet kipipálásával, vagy ha az információs társadalommal összefüggő szolgáltatások igénybevétele során erre vonatkozó technikai beállításokat hajt végre, valamint bármely egyéb olyan nyilatkozat vagy cselekedet is, amely az adott összefüggésben az érintett hozzájárulását személyes adatainak tervezett kezeléséhez egyértelműen jelzi.</w:t>
      </w:r>
    </w:p>
    <w:p w:rsidR="008A2648" w:rsidRDefault="008A2648">
      <w:pPr>
        <w:pStyle w:val="NoSpacing"/>
        <w:jc w:val="both"/>
      </w:pPr>
      <w:r>
        <w:t>(3) A hallgatás, az előre bejelölt négyzet vagy a nem cselekvés ezért nem minősül hozzájárulásnak. (4) A hozzájárulás az ugyanazon cél vagy célok érdekében végzett összes adatkezelési tevékenységre kiterjed.</w:t>
      </w:r>
    </w:p>
    <w:p w:rsidR="008A2648" w:rsidRDefault="008A2648">
      <w:pPr>
        <w:pStyle w:val="NoSpacing"/>
        <w:jc w:val="both"/>
      </w:pPr>
      <w:r>
        <w:t>(5) Ha az adatkezelés egyszerre több célt is szolgál, akkor a hozzájárulást az összes adatkezelési célra vonatkozóan meg kell adni. Ha az érintett hozzájárulását elektronikus felkérést követően adja meg, a felkérésnek egyértelműnek és tömörnek kell lennie, és az nem gátolhatja szükségtelenül azon szolgáltatás igénybevételét, amely vonatkozásában a hozzájárulást kérik.</w:t>
      </w:r>
    </w:p>
    <w:p w:rsidR="008A2648" w:rsidRDefault="008A2648">
      <w:pPr>
        <w:pStyle w:val="NoSpacing"/>
        <w:jc w:val="both"/>
      </w:pPr>
      <w:r>
        <w:t>(6) Az érintett jogosult arra, hogy hozzájárulását bármikor visszavonja. A hozzájárulás visszavonása nem érinti a hozzájáruláson alapuló, a visszavonás előtti adatkezelés jogszerűségét. A hozzájárulás megadása előtt az érintettet erről tájékoztatni kell. A hozzájárulás visszavonását ugyanolyan egyszerű módon kell lehetővé tenni, mint annak megadását.</w:t>
      </w:r>
    </w:p>
    <w:p w:rsidR="008A2648" w:rsidRDefault="008A2648">
      <w:pPr>
        <w:pStyle w:val="NoSpacing"/>
        <w:jc w:val="both"/>
      </w:pPr>
    </w:p>
    <w:p w:rsidR="008A2648" w:rsidRDefault="008A2648">
      <w:pPr>
        <w:pStyle w:val="NoSpacing"/>
        <w:jc w:val="both"/>
        <w:rPr>
          <w:b/>
        </w:rPr>
      </w:pPr>
      <w:r>
        <w:rPr>
          <w:b/>
        </w:rPr>
        <w:t>2. Szerződés teljesítése</w:t>
      </w:r>
    </w:p>
    <w:p w:rsidR="008A2648" w:rsidRDefault="008A2648">
      <w:pPr>
        <w:pStyle w:val="NoSpacing"/>
        <w:jc w:val="both"/>
        <w:rPr>
          <w:b/>
        </w:rPr>
      </w:pPr>
    </w:p>
    <w:p w:rsidR="008A2648" w:rsidRDefault="008A2648">
      <w:pPr>
        <w:pStyle w:val="NoSpacing"/>
        <w:numPr>
          <w:ilvl w:val="0"/>
          <w:numId w:val="6"/>
        </w:numPr>
        <w:jc w:val="both"/>
      </w:pPr>
      <w:r>
        <w:t xml:space="preserve">Az adatkezelés jogszerűnek minősül, ha az olyan szerződés teljesítéséhez szükséges, amelyben az érintett az egyik fél, vagy az a szerződés megkötését megelőzően az érintett kérésére történő lépések megtételéhez szükséges. </w:t>
      </w:r>
    </w:p>
    <w:p w:rsidR="008A2648" w:rsidRDefault="008A2648">
      <w:pPr>
        <w:pStyle w:val="NoSpacing"/>
        <w:numPr>
          <w:ilvl w:val="0"/>
          <w:numId w:val="6"/>
        </w:numPr>
        <w:jc w:val="both"/>
      </w:pPr>
      <w:r>
        <w:t>A szerződés teljesítéséhez nem szükséges személyes adatok kezeléséhez való érintetti hozzájárulás nem lehet feltétele a szerződéskötésnek.</w:t>
      </w:r>
    </w:p>
    <w:p w:rsidR="008A2648" w:rsidRDefault="008A2648">
      <w:pPr>
        <w:pStyle w:val="NoSpacing"/>
        <w:ind w:left="720"/>
        <w:jc w:val="both"/>
      </w:pPr>
    </w:p>
    <w:p w:rsidR="008A2648" w:rsidRDefault="008A2648">
      <w:pPr>
        <w:pStyle w:val="NoSpacing"/>
        <w:jc w:val="both"/>
        <w:rPr>
          <w:b/>
        </w:rPr>
      </w:pPr>
      <w:r>
        <w:rPr>
          <w:b/>
        </w:rPr>
        <w:t>3. Az adatkezelőre vonatkozó jogi kötelezettség teljesítése, vagy az érintett, illetve más természetes személy létfontosságú érdekeinek védelme</w:t>
      </w:r>
    </w:p>
    <w:p w:rsidR="008A2648" w:rsidRDefault="008A2648">
      <w:pPr>
        <w:pStyle w:val="NoSpacing"/>
        <w:jc w:val="both"/>
        <w:rPr>
          <w:b/>
        </w:rPr>
      </w:pPr>
    </w:p>
    <w:p w:rsidR="008A2648" w:rsidRDefault="008A2648">
      <w:pPr>
        <w:pStyle w:val="NoSpacing"/>
        <w:numPr>
          <w:ilvl w:val="0"/>
          <w:numId w:val="7"/>
        </w:numPr>
        <w:jc w:val="both"/>
      </w:pPr>
      <w:r>
        <w:t>Az adatkezelés jogalapját jogi kötelezettség teljesítése esetén törvény határozza meg, így az érintett hozzájárulása az személyes adatainak kezeléséhez nem szükséges.</w:t>
      </w:r>
    </w:p>
    <w:p w:rsidR="008A2648" w:rsidRDefault="008A2648">
      <w:pPr>
        <w:pStyle w:val="NoSpacing"/>
        <w:numPr>
          <w:ilvl w:val="0"/>
          <w:numId w:val="7"/>
        </w:numPr>
        <w:jc w:val="both"/>
      </w:pPr>
      <w:r>
        <w:t>Az adatkezelő köteles tájékoztatni az érintettet az adatkezelés céljáról, jogalapjáról, időtartamáról az adatkezelő személyéről, továbbá a jogairól, a jogorvoslati lehetőségekről.</w:t>
      </w:r>
    </w:p>
    <w:p w:rsidR="008A2648" w:rsidRDefault="008A2648">
      <w:pPr>
        <w:pStyle w:val="NoSpacing"/>
        <w:numPr>
          <w:ilvl w:val="0"/>
          <w:numId w:val="7"/>
        </w:numPr>
        <w:jc w:val="both"/>
      </w:pPr>
      <w:r>
        <w:t>Az adatkezelő jogi kötelezettség teljesítése címén az érintett hozzájárulásának visszavonását követően jogosult kezelni azon adatkört, amely valamely rá vonatkozó jogi kötelezettség teljesítése végett szükséges.</w:t>
      </w:r>
    </w:p>
    <w:p w:rsidR="008A2648" w:rsidRDefault="008A2648">
      <w:pPr>
        <w:pStyle w:val="NoSpacing"/>
        <w:ind w:left="720"/>
        <w:jc w:val="both"/>
      </w:pPr>
    </w:p>
    <w:p w:rsidR="008A2648" w:rsidRDefault="008A2648">
      <w:pPr>
        <w:pStyle w:val="NoSpacing"/>
        <w:ind w:left="720"/>
        <w:jc w:val="both"/>
      </w:pPr>
    </w:p>
    <w:p w:rsidR="008A2648" w:rsidRDefault="008A2648">
      <w:pPr>
        <w:pStyle w:val="NoSpacing"/>
        <w:ind w:left="720"/>
        <w:jc w:val="both"/>
      </w:pPr>
    </w:p>
    <w:p w:rsidR="008A2648" w:rsidRDefault="008A2648">
      <w:pPr>
        <w:pStyle w:val="NoSpacing"/>
        <w:ind w:left="720"/>
        <w:jc w:val="both"/>
      </w:pPr>
    </w:p>
    <w:p w:rsidR="008A2648" w:rsidRDefault="008A2648">
      <w:pPr>
        <w:pStyle w:val="NoSpacing"/>
        <w:jc w:val="both"/>
      </w:pPr>
      <w:r>
        <w:rPr>
          <w:b/>
        </w:rPr>
        <w:t>4. Kö</w:t>
      </w:r>
      <w:r>
        <w:rPr>
          <w:b/>
          <w:color w:val="000000"/>
          <w:shd w:val="clear" w:color="auto" w:fill="FFFFFF"/>
        </w:rPr>
        <w:t>zérdekű vagy az adatkezelőre ruházott közhatalmi jogosítvány gyakorlásának keretében végzett feladat végrehajtása, az adatkezelő vagy egy harmadik fél jogos érdekeinek érvényesítése.</w:t>
      </w:r>
    </w:p>
    <w:p w:rsidR="008A2648" w:rsidRDefault="008A2648">
      <w:pPr>
        <w:pStyle w:val="NoSpacing"/>
        <w:jc w:val="both"/>
        <w:rPr>
          <w:b/>
          <w:color w:val="000000"/>
          <w:shd w:val="clear" w:color="auto" w:fill="FFFFFF"/>
        </w:rPr>
      </w:pPr>
    </w:p>
    <w:p w:rsidR="008A2648" w:rsidRDefault="008A2648">
      <w:pPr>
        <w:pStyle w:val="NoSpacing"/>
        <w:numPr>
          <w:ilvl w:val="0"/>
          <w:numId w:val="8"/>
        </w:numPr>
        <w:jc w:val="both"/>
      </w:pPr>
      <w:r>
        <w:rPr>
          <w:color w:val="000000"/>
          <w:shd w:val="clear" w:color="auto" w:fill="FFFFFF"/>
        </w:rPr>
        <w:t xml:space="preserve">Az adatkezelő – ideértve azt az adatkezelőt is, akivel a személyes adatokat közölhetik – vagy valamely harmadik fél jogos érdeke jogalapot teremthet az adatkezelésre, feltéve hogy az érintett érdekei, alapvető jogai és szabadságai nem élveznek elsőbbséget, figyelembe véve az adatkezelővel való kapcsolata alapján az érintett észszerű elvárásait. Az ilyen jogos érdekről lehet szó például olyankor, amikor releváns és megfelelő kapcsolat áll fenn az érintett és az adatkezelő között, például olyan esetekben, amikor az érintett az adatkezelő ügyfele vagy annak alkalmazásában áll. </w:t>
      </w:r>
    </w:p>
    <w:p w:rsidR="008A2648" w:rsidRDefault="008A2648">
      <w:pPr>
        <w:pStyle w:val="NoSpacing"/>
        <w:numPr>
          <w:ilvl w:val="0"/>
          <w:numId w:val="8"/>
        </w:numPr>
        <w:jc w:val="both"/>
      </w:pPr>
      <w:r>
        <w:rPr>
          <w:color w:val="000000"/>
          <w:shd w:val="clear" w:color="auto" w:fill="FFFFFF"/>
        </w:rPr>
        <w:t xml:space="preserve">A jogos érdek fennállásának megállapításához mindenképpen körültekintően meg kell vizsgálni többek között azt, hogy az érintett a személyes adatok gyűjtésének időpontjában és azzal összefüggésben számíthat-e észszerűen arra, hogy adatkezelésre az adott célból kerülhet sor. </w:t>
      </w:r>
    </w:p>
    <w:p w:rsidR="008A2648" w:rsidRDefault="008A2648">
      <w:pPr>
        <w:pStyle w:val="NoSpacing"/>
        <w:numPr>
          <w:ilvl w:val="0"/>
          <w:numId w:val="8"/>
        </w:numPr>
        <w:jc w:val="both"/>
      </w:pPr>
      <w:r>
        <w:rPr>
          <w:color w:val="000000"/>
          <w:shd w:val="clear" w:color="auto" w:fill="FFFFFF"/>
        </w:rPr>
        <w:t>Az érintett érdekei és alapvető jogai elsőbbséget élvezhetnek az adatkezelő érdekével szemben, ha a személyes adatokat olyan körülmények között kezelik, amelyek közepette az érintettek nem számítanak további adatkezelésre. </w:t>
      </w:r>
    </w:p>
    <w:p w:rsidR="008A2648" w:rsidRDefault="008A2648">
      <w:pPr>
        <w:pStyle w:val="NoSpacing"/>
        <w:ind w:left="720"/>
        <w:jc w:val="both"/>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VI. AZ ADATOK MEGISMERÉSÉRE JOGOSULTAK KÖRE</w:t>
      </w:r>
    </w:p>
    <w:p w:rsidR="008A2648" w:rsidRDefault="008A2648">
      <w:pPr>
        <w:pStyle w:val="NoSpacing"/>
        <w:numPr>
          <w:ilvl w:val="0"/>
          <w:numId w:val="9"/>
        </w:numPr>
        <w:jc w:val="both"/>
      </w:pPr>
      <w:r>
        <w:t>A személyes adatokat a Szervezet a vonatkozó adatkezelési célhoz kapcsolódó hozzáférési jogosultságokkal rendelkező munkavállalói, illetve a Szervezet részére szolgáltatási szerződések alapján adatfeldolgozási tevékenységet végző személyek, szervezetek ismerhetik meg, a Szervezet által meghatározott terjedelemben és a tevékenységük végzéséhez szükséges mértékben.</w:t>
      </w:r>
    </w:p>
    <w:p w:rsidR="008A2648" w:rsidRDefault="008A2648">
      <w:pPr>
        <w:pStyle w:val="NoSpacing"/>
        <w:numPr>
          <w:ilvl w:val="0"/>
          <w:numId w:val="9"/>
        </w:numPr>
        <w:jc w:val="both"/>
      </w:pPr>
      <w:r>
        <w:t>Az adatfeldolgozók felsorolását a szabályzat 1. sz. melléklete tartalmazza.</w:t>
      </w:r>
    </w:p>
    <w:p w:rsidR="008A2648" w:rsidRDefault="008A2648">
      <w:pPr>
        <w:pStyle w:val="NoSpacing"/>
        <w:jc w:val="both"/>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VII. AZ ÉRINTETT SZEMÉLY JOGAI</w:t>
      </w:r>
    </w:p>
    <w:p w:rsidR="008A2648" w:rsidRDefault="008A2648">
      <w:pPr>
        <w:pStyle w:val="Textbody"/>
        <w:numPr>
          <w:ilvl w:val="0"/>
          <w:numId w:val="10"/>
        </w:numPr>
        <w:spacing w:before="100" w:after="150" w:line="360" w:lineRule="auto"/>
        <w:jc w:val="both"/>
        <w:rPr>
          <w:rFonts w:ascii="Times New Roman" w:hAnsi="Times New Roman" w:cs="Times New Roman"/>
          <w:b/>
        </w:rPr>
      </w:pPr>
      <w:r>
        <w:rPr>
          <w:rFonts w:ascii="Times New Roman" w:hAnsi="Times New Roman" w:cs="Times New Roman"/>
          <w:b/>
        </w:rPr>
        <w:t>Tájékoztatáshoz való jog</w:t>
      </w:r>
    </w:p>
    <w:p w:rsidR="008A2648" w:rsidRDefault="008A2648">
      <w:pPr>
        <w:pStyle w:val="NoSpacing"/>
        <w:jc w:val="both"/>
      </w:pPr>
      <w:r>
        <w:t>(1) Az érintett jogosult arra, hogy adatainak kezelésére irányuló tevékenység megkezdését megelőzően tájékoztatást kapjon az adatkezeléssel összefüggő információkról.</w:t>
      </w:r>
    </w:p>
    <w:p w:rsidR="008A2648" w:rsidRDefault="008A2648">
      <w:pPr>
        <w:pStyle w:val="NoSpacing"/>
        <w:jc w:val="both"/>
        <w:rPr>
          <w:bCs/>
          <w:highlight w:val="white"/>
        </w:rPr>
      </w:pPr>
      <w:r>
        <w:rPr>
          <w:bCs/>
          <w:shd w:val="clear" w:color="auto" w:fill="FFFFFF"/>
        </w:rPr>
        <w:t>(2) Rendelkezésre bocsátandó információk, ha a személyes adatokat az érintettől gyűjtik:</w:t>
      </w:r>
    </w:p>
    <w:p w:rsidR="008A2648" w:rsidRDefault="008A2648">
      <w:pPr>
        <w:pStyle w:val="NoSpacing"/>
        <w:jc w:val="both"/>
      </w:pPr>
    </w:p>
    <w:p w:rsidR="008A2648" w:rsidRDefault="008A2648">
      <w:pPr>
        <w:pStyle w:val="NoSpacing"/>
        <w:numPr>
          <w:ilvl w:val="1"/>
          <w:numId w:val="11"/>
        </w:numPr>
        <w:spacing w:before="120" w:after="100"/>
        <w:jc w:val="both"/>
      </w:pPr>
      <w:r>
        <w:t>az adatkezelőnek és – ha van ilyen – az adatkezelő képviselőjének a kiléte és elérhetőségei;</w:t>
      </w:r>
    </w:p>
    <w:p w:rsidR="008A2648" w:rsidRDefault="008A2648">
      <w:pPr>
        <w:pStyle w:val="NoSpacing"/>
        <w:numPr>
          <w:ilvl w:val="1"/>
          <w:numId w:val="11"/>
        </w:numPr>
        <w:spacing w:before="120" w:after="100"/>
        <w:jc w:val="both"/>
        <w:rPr>
          <w:color w:val="000000"/>
        </w:rPr>
      </w:pPr>
      <w:r>
        <w:rPr>
          <w:color w:val="000000"/>
        </w:rPr>
        <w:t>az adatvédelmi tisztviselő elérhetőségei:</w:t>
      </w:r>
    </w:p>
    <w:p w:rsidR="008A2648" w:rsidRDefault="008A2648">
      <w:pPr>
        <w:pStyle w:val="NoSpacing"/>
        <w:numPr>
          <w:ilvl w:val="1"/>
          <w:numId w:val="11"/>
        </w:numPr>
        <w:spacing w:before="120" w:after="100"/>
        <w:jc w:val="both"/>
      </w:pPr>
      <w:r>
        <w:t>a személyes adatok tervezett kezelésének célja, valamint az adatkezelés jogalapja;</w:t>
      </w:r>
    </w:p>
    <w:p w:rsidR="008A2648" w:rsidRDefault="008A2648">
      <w:pPr>
        <w:pStyle w:val="NoSpacing"/>
        <w:numPr>
          <w:ilvl w:val="1"/>
          <w:numId w:val="11"/>
        </w:numPr>
        <w:spacing w:before="120" w:after="100"/>
        <w:jc w:val="both"/>
      </w:pPr>
      <w:r>
        <w:t>a Rendelet 6. cikk (1) bekezdésének f) pontján alapuló adatkezelés esetén, az adatkezelő vagy harmadik fél jogos érdekei;</w:t>
      </w:r>
    </w:p>
    <w:p w:rsidR="008A2648" w:rsidRDefault="008A2648">
      <w:pPr>
        <w:pStyle w:val="NoSpacing"/>
        <w:numPr>
          <w:ilvl w:val="1"/>
          <w:numId w:val="11"/>
        </w:numPr>
        <w:spacing w:before="120" w:after="100"/>
        <w:jc w:val="both"/>
      </w:pPr>
      <w:r>
        <w:t>adott esetben a személyes adatok címzettjei, illetve a címzettek kategóriái, ha van ilyen;</w:t>
      </w:r>
    </w:p>
    <w:p w:rsidR="008A2648" w:rsidRDefault="008A2648">
      <w:pPr>
        <w:pStyle w:val="NoSpacing"/>
        <w:numPr>
          <w:ilvl w:val="1"/>
          <w:numId w:val="11"/>
        </w:numPr>
        <w:spacing w:before="120" w:after="100"/>
        <w:jc w:val="both"/>
      </w:pPr>
      <w:r>
        <w:t>adott esetben annak ténye, hogy az adatkezelő harmadik országba vagy nemzetközi szervezet részére kívánja továbbítani a személyes adatokat, továbbá a a Bizottság megfelelőségi határozatának léte vagy annak hiánya, vagy a Rendelet 46. cikkben, a 47. cikkben vagy a Rendelet 49. cikk (1) bekezdésének második albekezdésében említett adattovábbítás esetén a megfelelő és alkalmas garanciák megjelölése, valamint az azok másolatának megszerzésére szolgáló módokra vagy az azok elérhetőségére való hivatkozás.</w:t>
      </w:r>
    </w:p>
    <w:p w:rsidR="008A2648" w:rsidRDefault="008A2648">
      <w:pPr>
        <w:pStyle w:val="NoSpacing"/>
        <w:jc w:val="both"/>
      </w:pPr>
    </w:p>
    <w:p w:rsidR="008A2648" w:rsidRDefault="008A2648">
      <w:pPr>
        <w:pStyle w:val="NoSpacing"/>
        <w:jc w:val="both"/>
      </w:pPr>
      <w:r>
        <w:t>(3) Az (1) bekezdésben említett információk mellett az adatkezelő a személyes adatok megszerzésének időpontjában, annak érdekében, hogy a tisztességes és átlátható adatkezelést biztosítsa, az érintettet a következő kiegészítő információkról tájékoztatja:</w:t>
      </w:r>
    </w:p>
    <w:p w:rsidR="008A2648" w:rsidRDefault="008A2648">
      <w:pPr>
        <w:pStyle w:val="NoSpacing"/>
        <w:numPr>
          <w:ilvl w:val="1"/>
          <w:numId w:val="12"/>
        </w:numPr>
        <w:spacing w:before="120" w:after="100"/>
        <w:jc w:val="both"/>
        <w:rPr>
          <w:bCs/>
        </w:rPr>
      </w:pPr>
      <w:r>
        <w:rPr>
          <w:bCs/>
        </w:rPr>
        <w:t>a személyes adatok tárolásának időtartamáról, vagy ha ez nem lehetséges, ezen időtartam meghatározásának szempontjairól;</w:t>
      </w:r>
    </w:p>
    <w:p w:rsidR="008A2648" w:rsidRDefault="008A2648">
      <w:pPr>
        <w:pStyle w:val="NoSpacing"/>
        <w:numPr>
          <w:ilvl w:val="1"/>
          <w:numId w:val="12"/>
        </w:numPr>
        <w:spacing w:before="120" w:after="100"/>
        <w:jc w:val="both"/>
        <w:rPr>
          <w:bCs/>
        </w:rPr>
      </w:pPr>
      <w:r>
        <w:rPr>
          <w:bCs/>
        </w:rPr>
        <w:t>az érintett azon jogáról, hogy kérelmezheti az adatkezelőtől a rá vonatkozó személyes adatokhoz való hozzáférést, azok helyesbítését, törlését vagy kezelésének korlátozását, és tiltakozhat az ilyen személyes adatok kezelése ellen, valamint az érintett adathordozhatósághoz való jogáról;</w:t>
      </w:r>
    </w:p>
    <w:p w:rsidR="008A2648" w:rsidRDefault="008A2648">
      <w:pPr>
        <w:pStyle w:val="NoSpacing"/>
        <w:numPr>
          <w:ilvl w:val="1"/>
          <w:numId w:val="12"/>
        </w:numPr>
        <w:spacing w:before="120" w:after="100"/>
        <w:jc w:val="both"/>
        <w:rPr>
          <w:bCs/>
        </w:rPr>
      </w:pPr>
      <w:r>
        <w:rPr>
          <w:bCs/>
        </w:rPr>
        <w:t>a Rendelet 6. cikk (1) bekezdésének a) pontján vagy a 9. cikk (2) bekezdésének a) pontján alapuló adatkezelés esetén a hozzájárulás bármely időpontban történő visszavonásához való jog, amely nem érinti a visszavonás előtt a hozzájárulás alapján végrehajtott adatkezelés jogszerűségét;</w:t>
      </w:r>
    </w:p>
    <w:p w:rsidR="008A2648" w:rsidRDefault="008A2648">
      <w:pPr>
        <w:pStyle w:val="NoSpacing"/>
        <w:numPr>
          <w:ilvl w:val="1"/>
          <w:numId w:val="12"/>
        </w:numPr>
        <w:spacing w:before="120" w:after="100"/>
        <w:jc w:val="both"/>
        <w:rPr>
          <w:bCs/>
        </w:rPr>
      </w:pPr>
      <w:r>
        <w:rPr>
          <w:bCs/>
        </w:rPr>
        <w:t>a felügyeleti hatósághoz címzett panasz benyújtásának jogáról;</w:t>
      </w:r>
    </w:p>
    <w:p w:rsidR="008A2648" w:rsidRDefault="008A2648">
      <w:pPr>
        <w:pStyle w:val="NoSpacing"/>
        <w:numPr>
          <w:ilvl w:val="1"/>
          <w:numId w:val="12"/>
        </w:numPr>
        <w:spacing w:before="120" w:after="100"/>
        <w:jc w:val="both"/>
        <w:rPr>
          <w:bCs/>
        </w:rPr>
      </w:pPr>
      <w:r>
        <w:rPr>
          <w:bCs/>
        </w:rPr>
        <w:t>arról, hogy a személyes adat szolgáltatása jogszabályon vagy szerződéses kötelezettségen alapul vagy szerződés kötésének előfeltétele-e, valamint hogy az érintett köteles-e a személyes adatokat megadni, továbbá hogy milyen lehetséges következményeikkel járhat az adatszolgáltatás elmaradása;</w:t>
      </w:r>
    </w:p>
    <w:p w:rsidR="008A2648" w:rsidRDefault="008A2648">
      <w:pPr>
        <w:pStyle w:val="NoSpacing"/>
        <w:numPr>
          <w:ilvl w:val="1"/>
          <w:numId w:val="12"/>
        </w:numPr>
        <w:spacing w:before="120" w:after="100"/>
        <w:jc w:val="both"/>
        <w:rPr>
          <w:bCs/>
        </w:rPr>
      </w:pPr>
      <w:r>
        <w:rPr>
          <w:bCs/>
        </w:rPr>
        <w:t>a Rendelet 22. cikk (1) és (4) bekezdésében említett automatizált döntéshozatal ténye, ideértve a profilalkotást is, valamint legalább ezekben az esetekben az alkalmazott logikára és arra vonatkozóan érthető információk, hogy az ilyen adatkezelés milyen jelentőséggel, és az érintettre nézve milyen várható következményekkel bír.</w:t>
      </w:r>
    </w:p>
    <w:p w:rsidR="008A2648" w:rsidRDefault="008A2648">
      <w:pPr>
        <w:pStyle w:val="NoSpacing"/>
        <w:jc w:val="both"/>
        <w:rPr>
          <w:bCs/>
        </w:rPr>
      </w:pPr>
    </w:p>
    <w:p w:rsidR="008A2648" w:rsidRDefault="008A2648">
      <w:pPr>
        <w:pStyle w:val="NoSpacing"/>
        <w:jc w:val="both"/>
      </w:pPr>
      <w:r>
        <w:t>(4)   Ha a személyes adatokat nem az érintettől szerezték meg, az adatkezelő az érintett rendelkezésére bocsátja a következő információkat:</w:t>
      </w:r>
    </w:p>
    <w:p w:rsidR="008A2648" w:rsidRDefault="008A2648">
      <w:pPr>
        <w:pStyle w:val="NoSpacing"/>
        <w:numPr>
          <w:ilvl w:val="1"/>
          <w:numId w:val="13"/>
        </w:numPr>
        <w:spacing w:before="120" w:after="100"/>
        <w:jc w:val="both"/>
      </w:pPr>
      <w:r>
        <w:t>az adatkezelőnek és – ha van ilyen – az adatkezelő képviselőjének a kiléte és elérhetőségei;</w:t>
      </w:r>
    </w:p>
    <w:p w:rsidR="008A2648" w:rsidRDefault="008A2648">
      <w:pPr>
        <w:pStyle w:val="NoSpacing"/>
        <w:numPr>
          <w:ilvl w:val="1"/>
          <w:numId w:val="13"/>
        </w:numPr>
        <w:spacing w:before="120" w:after="100"/>
        <w:jc w:val="both"/>
      </w:pPr>
      <w:r>
        <w:t>az adatvédelmi tisztviselő elérhetőségei, ha van ilyen;</w:t>
      </w:r>
    </w:p>
    <w:p w:rsidR="008A2648" w:rsidRDefault="008A2648">
      <w:pPr>
        <w:pStyle w:val="NoSpacing"/>
        <w:numPr>
          <w:ilvl w:val="1"/>
          <w:numId w:val="13"/>
        </w:numPr>
        <w:spacing w:before="120" w:after="100"/>
        <w:jc w:val="both"/>
      </w:pPr>
      <w:r>
        <w:t>a személyes adatok tervezett kezelésének célja, valamint az adatkezelés jogalapja;</w:t>
      </w:r>
    </w:p>
    <w:p w:rsidR="008A2648" w:rsidRDefault="008A2648">
      <w:pPr>
        <w:pStyle w:val="NoSpacing"/>
        <w:numPr>
          <w:ilvl w:val="1"/>
          <w:numId w:val="13"/>
        </w:numPr>
        <w:spacing w:before="120" w:after="100"/>
        <w:jc w:val="both"/>
      </w:pPr>
      <w:r>
        <w:t>az érintett személyes adatok kategóriái;</w:t>
      </w:r>
    </w:p>
    <w:p w:rsidR="008A2648" w:rsidRDefault="008A2648">
      <w:pPr>
        <w:pStyle w:val="NoSpacing"/>
        <w:numPr>
          <w:ilvl w:val="1"/>
          <w:numId w:val="13"/>
        </w:numPr>
        <w:spacing w:before="120" w:after="100"/>
        <w:jc w:val="both"/>
      </w:pPr>
      <w:r>
        <w:t>a személyes adatok címzettjei, illetve a címzettek kategóriái, ha van ilyen;</w:t>
      </w:r>
    </w:p>
    <w:p w:rsidR="008A2648" w:rsidRDefault="008A2648">
      <w:pPr>
        <w:pStyle w:val="NoSpacing"/>
        <w:numPr>
          <w:ilvl w:val="1"/>
          <w:numId w:val="13"/>
        </w:numPr>
        <w:spacing w:before="120" w:after="100"/>
        <w:jc w:val="both"/>
      </w:pPr>
      <w:r>
        <w:t>adott esetben annak ténye, hogy az adatkezelő valamely harmadik országbeli címzett vagy valamely nemzetközi szervezet részére kívánja továbbítani a személyes adatokat, továbbá a Bizottság megfelelőségi határozatának léte vagy annak hiánya, vagy a 46. cikkben, a Rendelet 47. cikkben vagy a 49. cikk (1) bekezdésének második albekezdésében említett adattovábbítás esetén a megfelelő és alkalmas garanciák megjelölése, valamint az ezek másolatának megszerzésére szolgáló módokra vagy az elérhetőségükre való hivatkozás.</w:t>
      </w:r>
    </w:p>
    <w:p w:rsidR="008A2648" w:rsidRDefault="008A2648">
      <w:pPr>
        <w:pStyle w:val="NoSpacing"/>
        <w:jc w:val="both"/>
      </w:pPr>
    </w:p>
    <w:p w:rsidR="008A2648" w:rsidRDefault="008A2648">
      <w:pPr>
        <w:pStyle w:val="NoSpacing"/>
        <w:jc w:val="both"/>
        <w:rPr>
          <w:vanish/>
        </w:rPr>
      </w:pPr>
    </w:p>
    <w:p w:rsidR="008A2648" w:rsidRDefault="008A2648">
      <w:pPr>
        <w:pStyle w:val="NoSpacing"/>
        <w:jc w:val="both"/>
      </w:pPr>
      <w:r>
        <w:t>(2)   Az (1) bekezdésben említett információk mellett az adatkezelő az érintett rendelkezésére bocsátja az érintettre nézve tisztességes és átlátható adatkezelés biztosításához szükséges következő kiegészítő információkat:</w:t>
      </w:r>
    </w:p>
    <w:p w:rsidR="008A2648" w:rsidRDefault="008A2648">
      <w:pPr>
        <w:pStyle w:val="NoSpacing"/>
        <w:numPr>
          <w:ilvl w:val="1"/>
          <w:numId w:val="14"/>
        </w:numPr>
        <w:spacing w:before="120" w:after="100"/>
        <w:jc w:val="both"/>
      </w:pPr>
      <w:r>
        <w:t>a személyes adatok tárolásának időtartama, vagy ha ez nem lehetséges, ezen időtartam meghatározásának szempontjai;</w:t>
      </w:r>
    </w:p>
    <w:p w:rsidR="008A2648" w:rsidRDefault="008A2648">
      <w:pPr>
        <w:pStyle w:val="NoSpacing"/>
        <w:numPr>
          <w:ilvl w:val="1"/>
          <w:numId w:val="14"/>
        </w:numPr>
        <w:spacing w:before="120" w:after="100"/>
        <w:jc w:val="both"/>
      </w:pPr>
      <w:r>
        <w:t>ha az adatkezelés a Rendelet 6. cikk (1) bekezdésének f) pontján alapul, az adatkezelő vagy harmadik fél jogos érdekeiről;</w:t>
      </w:r>
    </w:p>
    <w:p w:rsidR="008A2648" w:rsidRDefault="008A2648">
      <w:pPr>
        <w:pStyle w:val="NoSpacing"/>
        <w:numPr>
          <w:ilvl w:val="1"/>
          <w:numId w:val="14"/>
        </w:numPr>
        <w:spacing w:before="120" w:after="100"/>
        <w:jc w:val="both"/>
      </w:pPr>
      <w:r>
        <w:t>az érintett azon joga, hogy kérelmezheti az adatkezelőtől a rá vonatkozó személyes adatokhoz való hozzáférést, azok helyesbítését, törlését vagy kezelésének korlátozását, és tiltakozhat a személyes adatok kezelése ellen, valamint az érintett adathordozhatósághoz való joga;</w:t>
      </w:r>
    </w:p>
    <w:p w:rsidR="008A2648" w:rsidRDefault="008A2648">
      <w:pPr>
        <w:pStyle w:val="NoSpacing"/>
        <w:numPr>
          <w:ilvl w:val="1"/>
          <w:numId w:val="14"/>
        </w:numPr>
        <w:spacing w:before="120" w:after="100"/>
        <w:jc w:val="both"/>
      </w:pPr>
      <w:r>
        <w:t>a Rendelet 6. cikk (1) bekezdésének a) pontján vagy a 9. cikk (2) bekezdésének a) pontján alapuló adatkezelés esetén a hozzájárulás bármely időpontban való visszavonásához való jog, amely nem érinti a visszavonás előtt a hozzájárulás alapján végrehajtott adatkezelés jogszerűségét;</w:t>
      </w:r>
    </w:p>
    <w:p w:rsidR="008A2648" w:rsidRDefault="008A2648">
      <w:pPr>
        <w:pStyle w:val="NoSpacing"/>
        <w:numPr>
          <w:ilvl w:val="1"/>
          <w:numId w:val="14"/>
        </w:numPr>
        <w:spacing w:before="120" w:after="100"/>
        <w:jc w:val="both"/>
      </w:pPr>
      <w:r>
        <w:t>a valamely felügyeleti hatósághoz címzett panasz benyújtásának joga;</w:t>
      </w:r>
    </w:p>
    <w:p w:rsidR="008A2648" w:rsidRDefault="008A2648">
      <w:pPr>
        <w:pStyle w:val="NoSpacing"/>
        <w:numPr>
          <w:ilvl w:val="1"/>
          <w:numId w:val="14"/>
        </w:numPr>
        <w:spacing w:before="120" w:after="100"/>
        <w:jc w:val="both"/>
      </w:pPr>
      <w:r>
        <w:t>a személyes adatok forrása és adott esetben az, hogy az adatok nyilvánosan hozzáférhető forrásokból származnak-e; és</w:t>
      </w:r>
    </w:p>
    <w:p w:rsidR="008A2648" w:rsidRDefault="008A2648">
      <w:pPr>
        <w:pStyle w:val="NoSpacing"/>
        <w:numPr>
          <w:ilvl w:val="1"/>
          <w:numId w:val="14"/>
        </w:numPr>
        <w:spacing w:before="120" w:after="100"/>
        <w:jc w:val="both"/>
      </w:pPr>
      <w:r>
        <w:t>a Rendelet 22. cikk (1) és (4) bekezdésében említett automatizált döntéshozatal ténye, ideértve a profilalkotást is, valamint legalább ezekben az esetekben az alkalmazott logikára és arra vonatkozó érthető információk, hogy az ilyen adatkezelés milyen jelentőséggel, és az érintettre nézve milyen várható következményekkel bír.</w:t>
      </w:r>
    </w:p>
    <w:p w:rsidR="008A2648" w:rsidRDefault="008A2648">
      <w:pPr>
        <w:pStyle w:val="NoSpacing"/>
        <w:jc w:val="both"/>
      </w:pPr>
    </w:p>
    <w:p w:rsidR="008A2648" w:rsidRDefault="008A2648">
      <w:pPr>
        <w:pStyle w:val="NoSpacing"/>
        <w:jc w:val="both"/>
      </w:pPr>
      <w:r>
        <w:t>(3)   Ha az adatkezelő a személyes adatokon a megszerzésük céljától eltérő célból további adatkezelést kíván végezni, a további adatkezelést megelőzően tájékoztatnia kell az érintettet erről az eltérő célról és a (2) bekezdésben említett minden releváns kiegészítő információról.</w:t>
      </w:r>
    </w:p>
    <w:p w:rsidR="008A2648" w:rsidRDefault="008A2648">
      <w:pPr>
        <w:pStyle w:val="NoSpacing"/>
        <w:jc w:val="both"/>
      </w:pPr>
      <w:r>
        <w:t>(4)   Az (1)–(3) bekezdést nem kell alkalmazni, ha és amilyen mértékben:</w:t>
      </w:r>
    </w:p>
    <w:p w:rsidR="008A2648" w:rsidRDefault="008A2648">
      <w:pPr>
        <w:pStyle w:val="NoSpacing"/>
        <w:numPr>
          <w:ilvl w:val="1"/>
          <w:numId w:val="15"/>
        </w:numPr>
        <w:spacing w:before="120" w:after="100"/>
        <w:jc w:val="both"/>
      </w:pPr>
      <w:r>
        <w:t>az érintett már rendelkezik az információkkal;</w:t>
      </w:r>
    </w:p>
    <w:p w:rsidR="008A2648" w:rsidRDefault="008A2648">
      <w:pPr>
        <w:pStyle w:val="NoSpacing"/>
        <w:numPr>
          <w:ilvl w:val="1"/>
          <w:numId w:val="15"/>
        </w:numPr>
        <w:spacing w:before="120" w:after="100"/>
        <w:jc w:val="both"/>
      </w:pPr>
      <w:r>
        <w:t>a szóban forgó információk rendelkezésre bocsátása lehetetlennek bizonyul, vagy aránytalanul nagy erőfeszítést igényelne, különösen a közérdekű archiválás céljából, tudományos és történelmi kutatási célból vagy statisztikai célból, a 89. cikk (1) bekezdésében foglalt feltételek és garanciák figyelembevételével végzett adatkezelés esetében, vagy amennyiben az e cikk (1) bekezdésében említett kötelezettség valószínűsíthetően lehetetlenné tenné vagy komolyan veszélyeztetné ezen adatkezelés céljainak elérését. Ilyen esetekben az adatkezelőnek megfelelő intézkedéseket kell hoznia – az információk nyilvánosan elérhetővé tételét is ideértve – az érintett jogainak, szabadságainak és jogos érdekeinek védelme érdekében;</w:t>
      </w:r>
    </w:p>
    <w:p w:rsidR="008A2648" w:rsidRDefault="008A2648">
      <w:pPr>
        <w:pStyle w:val="NoSpacing"/>
        <w:numPr>
          <w:ilvl w:val="1"/>
          <w:numId w:val="15"/>
        </w:numPr>
        <w:spacing w:before="120" w:after="100"/>
        <w:jc w:val="both"/>
      </w:pPr>
      <w:r>
        <w:t>az adat megszerzését vagy közlését kifejezetten előírja az adatkezelőre alkalmazandó uniós vagy tagállami jog, amely az érintett jogos érdekeinek védelmét szolgáló megfelelő intézkedésekről rendelkezik; vagy</w:t>
      </w:r>
    </w:p>
    <w:p w:rsidR="008A2648" w:rsidRDefault="008A2648">
      <w:pPr>
        <w:pStyle w:val="NoSpacing"/>
        <w:numPr>
          <w:ilvl w:val="1"/>
          <w:numId w:val="15"/>
        </w:numPr>
        <w:spacing w:before="120" w:after="100"/>
        <w:jc w:val="both"/>
      </w:pPr>
      <w:r>
        <w:t>a személyes adatoknak valamely uniós vagy tagállami jogban előírt szakmai titoktartási kötelezettség alapján, ideértve a jogszabályon alapuló titoktartási kötelezettséget is, bizalmasnak kell maradnia.</w:t>
      </w:r>
    </w:p>
    <w:p w:rsidR="008A2648" w:rsidRDefault="008A2648">
      <w:pPr>
        <w:pStyle w:val="NoSpacing"/>
        <w:spacing w:before="120" w:after="100"/>
        <w:ind w:left="1440"/>
        <w:jc w:val="both"/>
      </w:pPr>
    </w:p>
    <w:p w:rsidR="008A2648" w:rsidRDefault="008A2648">
      <w:pPr>
        <w:pStyle w:val="ListParagraph"/>
        <w:numPr>
          <w:ilvl w:val="0"/>
          <w:numId w:val="10"/>
        </w:numPr>
        <w:shd w:val="clear" w:color="auto" w:fill="FFFFFF"/>
        <w:suppressAutoHyphens w:val="0"/>
        <w:spacing w:before="120" w:line="312" w:lineRule="atLeast"/>
        <w:jc w:val="both"/>
      </w:pPr>
      <w:r>
        <w:rPr>
          <w:rFonts w:cs="Times New Roman"/>
          <w:b/>
          <w:szCs w:val="24"/>
        </w:rPr>
        <w:t xml:space="preserve">Az </w:t>
      </w:r>
      <w:r>
        <w:rPr>
          <w:rFonts w:cs="Times New Roman"/>
          <w:b/>
          <w:bCs/>
          <w:szCs w:val="24"/>
          <w:shd w:val="clear" w:color="auto" w:fill="FFFFFF"/>
        </w:rPr>
        <w:t>érintett hozzáférési joga</w:t>
      </w:r>
    </w:p>
    <w:p w:rsidR="008A2648" w:rsidRDefault="008A2648">
      <w:pPr>
        <w:shd w:val="clear" w:color="auto" w:fill="FFFFFF"/>
        <w:spacing w:before="120" w:line="312" w:lineRule="atLeast"/>
        <w:jc w:val="both"/>
      </w:pPr>
      <w:r>
        <w:t>(1)  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p w:rsidR="008A2648" w:rsidRDefault="008A2648">
      <w:pPr>
        <w:pStyle w:val="ListParagraph"/>
        <w:numPr>
          <w:ilvl w:val="1"/>
          <w:numId w:val="16"/>
        </w:numPr>
        <w:shd w:val="clear" w:color="auto" w:fill="FFFFFF"/>
        <w:spacing w:before="120" w:line="312" w:lineRule="atLeast"/>
        <w:jc w:val="both"/>
      </w:pPr>
      <w:r>
        <w:t>az adatkezelés céljai;</w:t>
      </w:r>
    </w:p>
    <w:p w:rsidR="008A2648" w:rsidRDefault="008A2648">
      <w:pPr>
        <w:pStyle w:val="ListParagraph"/>
        <w:numPr>
          <w:ilvl w:val="1"/>
          <w:numId w:val="16"/>
        </w:numPr>
        <w:shd w:val="clear" w:color="auto" w:fill="FFFFFF"/>
        <w:spacing w:before="120" w:line="312" w:lineRule="atLeast"/>
        <w:jc w:val="both"/>
      </w:pPr>
      <w:r>
        <w:t>az érintett személyes adatok kategóriái;</w:t>
      </w:r>
    </w:p>
    <w:p w:rsidR="008A2648" w:rsidRDefault="008A2648">
      <w:pPr>
        <w:pStyle w:val="ListParagraph"/>
        <w:numPr>
          <w:ilvl w:val="1"/>
          <w:numId w:val="16"/>
        </w:numPr>
        <w:shd w:val="clear" w:color="auto" w:fill="FFFFFF"/>
        <w:spacing w:before="120" w:line="312" w:lineRule="atLeast"/>
        <w:jc w:val="both"/>
      </w:pPr>
      <w:r>
        <w:t>azon címzettek vagy címzettek kategóriái, akikkel, illetve amelyekkel a személyes adatokat közölték vagy közölni fogják, ideértve különösen a harmadik országbeli címzetteket, illetve a nemzetközi szervezeteket;</w:t>
      </w:r>
    </w:p>
    <w:p w:rsidR="008A2648" w:rsidRDefault="008A2648">
      <w:pPr>
        <w:pStyle w:val="ListParagraph"/>
        <w:numPr>
          <w:ilvl w:val="1"/>
          <w:numId w:val="16"/>
        </w:numPr>
        <w:shd w:val="clear" w:color="auto" w:fill="FFFFFF"/>
        <w:spacing w:before="120" w:line="312" w:lineRule="atLeast"/>
        <w:jc w:val="both"/>
      </w:pPr>
      <w:r>
        <w:t>adott esetben a személyes adatok tárolásának tervezett időtartama, vagy ha ez nem lehetséges, ezen időtartam meghatározásának szempontjai;</w:t>
      </w:r>
    </w:p>
    <w:p w:rsidR="008A2648" w:rsidRDefault="008A2648">
      <w:pPr>
        <w:pStyle w:val="ListParagraph"/>
        <w:numPr>
          <w:ilvl w:val="1"/>
          <w:numId w:val="16"/>
        </w:numPr>
        <w:shd w:val="clear" w:color="auto" w:fill="FFFFFF"/>
        <w:spacing w:before="120" w:line="312" w:lineRule="atLeast"/>
        <w:jc w:val="both"/>
      </w:pPr>
      <w:r>
        <w:t>az érintett azon joga, hogy kérelmezheti az adatkezelőtől a rá vonatkozó személyes adatok helyesbítését, törlését vagy kezelésének korlátozását, és tiltakozhat az ilyen személyes adatok kezelése ellen;</w:t>
      </w:r>
    </w:p>
    <w:p w:rsidR="008A2648" w:rsidRDefault="008A2648">
      <w:pPr>
        <w:pStyle w:val="ListParagraph"/>
        <w:numPr>
          <w:ilvl w:val="1"/>
          <w:numId w:val="16"/>
        </w:numPr>
        <w:shd w:val="clear" w:color="auto" w:fill="FFFFFF"/>
        <w:spacing w:before="120" w:line="312" w:lineRule="atLeast"/>
        <w:jc w:val="both"/>
      </w:pPr>
      <w:r>
        <w:t>a valamely felügyeleti hatósághoz címzett panasz benyújtásának joga;</w:t>
      </w:r>
    </w:p>
    <w:p w:rsidR="008A2648" w:rsidRDefault="008A2648">
      <w:pPr>
        <w:pStyle w:val="ListParagraph"/>
        <w:numPr>
          <w:ilvl w:val="1"/>
          <w:numId w:val="16"/>
        </w:numPr>
        <w:shd w:val="clear" w:color="auto" w:fill="FFFFFF"/>
        <w:spacing w:before="120" w:line="312" w:lineRule="atLeast"/>
        <w:jc w:val="both"/>
      </w:pPr>
      <w:r>
        <w:t>ha az adatokat nem az érintettől gyűjtötték, a forrásukra vonatkozó minden elérhető információ;</w:t>
      </w:r>
    </w:p>
    <w:p w:rsidR="008A2648" w:rsidRDefault="008A2648">
      <w:pPr>
        <w:pStyle w:val="ListParagraph"/>
        <w:numPr>
          <w:ilvl w:val="1"/>
          <w:numId w:val="16"/>
        </w:numPr>
        <w:shd w:val="clear" w:color="auto" w:fill="FFFFFF"/>
        <w:spacing w:before="120" w:line="312" w:lineRule="atLeast"/>
        <w:jc w:val="both"/>
      </w:pPr>
      <w:r>
        <w:t>a Rendelet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8A2648" w:rsidRDefault="008A2648">
      <w:pPr>
        <w:shd w:val="clear" w:color="auto" w:fill="FFFFFF"/>
        <w:spacing w:before="120" w:line="312" w:lineRule="atLeast"/>
        <w:ind w:left="60"/>
        <w:jc w:val="both"/>
      </w:pPr>
      <w:r>
        <w:t>(2) Ha személyes adatoknak harmadik országba vagy nemzetközi szervezet részére történő továbbítására kerül sor, az érintett jogosult arra, hogy tájékoztatást kapjon a továbbításra vonatkozóan a 46. cikk szerinti megfelelő garanciákról.</w:t>
      </w:r>
    </w:p>
    <w:p w:rsidR="008A2648" w:rsidRDefault="008A2648">
      <w:pPr>
        <w:shd w:val="clear" w:color="auto" w:fill="FFFFFF"/>
        <w:spacing w:before="120" w:line="312" w:lineRule="atLeast"/>
        <w:ind w:left="60"/>
        <w:jc w:val="both"/>
      </w:pPr>
      <w:r>
        <w:t>(3) Az adatkezelő az adatkezelés tárgyát képező személyes adatok másolatát az érintett rendelkezésére bocsátja. Az érintett által kért további másolatokért az adatkezelő az adminisztratív költségeken alapuló, észszerű mértékű díjat számíthat fel. Ha az érintett elektronikus úton nyújtotta be a kérelmet, az információkat széles körben használt elektronikus formátumban kell rendelkezésre bocsátani, kivéve, ha az érintett másként kéri.</w:t>
      </w:r>
    </w:p>
    <w:p w:rsidR="008A2648" w:rsidRDefault="008A2648">
      <w:pPr>
        <w:shd w:val="clear" w:color="auto" w:fill="FFFFFF"/>
        <w:spacing w:before="120" w:line="312" w:lineRule="atLeast"/>
        <w:ind w:left="60"/>
        <w:jc w:val="both"/>
        <w:rPr>
          <w:b/>
        </w:rPr>
      </w:pPr>
      <w:r>
        <w:rPr>
          <w:b/>
        </w:rPr>
        <w:t>3. Az érintett helyesbítéshez és törléshez való joga</w:t>
      </w:r>
    </w:p>
    <w:p w:rsidR="008A2648" w:rsidRDefault="008A2648">
      <w:pPr>
        <w:shd w:val="clear" w:color="auto" w:fill="FFFFFF"/>
        <w:spacing w:before="120" w:line="312" w:lineRule="atLeast"/>
        <w:ind w:left="60"/>
        <w:jc w:val="both"/>
        <w:rPr>
          <w:b/>
        </w:rPr>
      </w:pPr>
      <w:r>
        <w:rPr>
          <w:b/>
        </w:rPr>
        <w:t>3.1. A helyesbítéshez való jog</w:t>
      </w:r>
    </w:p>
    <w:p w:rsidR="008A2648" w:rsidRDefault="008A2648">
      <w:pPr>
        <w:shd w:val="clear" w:color="auto" w:fill="FFFFFF"/>
        <w:spacing w:before="120" w:line="312" w:lineRule="atLeast"/>
        <w:ind w:left="60"/>
        <w:jc w:val="both"/>
      </w:pPr>
      <w:r>
        <w:t>(1) 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rsidR="008A2648" w:rsidRDefault="008A2648">
      <w:pPr>
        <w:shd w:val="clear" w:color="auto" w:fill="FFFFFF"/>
        <w:spacing w:before="120" w:line="312" w:lineRule="atLeast"/>
        <w:ind w:left="60"/>
        <w:jc w:val="both"/>
        <w:rPr>
          <w:b/>
        </w:rPr>
      </w:pPr>
    </w:p>
    <w:p w:rsidR="008A2648" w:rsidRDefault="008A2648">
      <w:pPr>
        <w:shd w:val="clear" w:color="auto" w:fill="FFFFFF"/>
        <w:spacing w:before="120" w:line="312" w:lineRule="atLeast"/>
        <w:ind w:left="60"/>
        <w:jc w:val="both"/>
        <w:rPr>
          <w:b/>
        </w:rPr>
      </w:pPr>
    </w:p>
    <w:p w:rsidR="008A2648" w:rsidRDefault="008A2648">
      <w:pPr>
        <w:shd w:val="clear" w:color="auto" w:fill="FFFFFF"/>
        <w:spacing w:before="120" w:line="312" w:lineRule="atLeast"/>
        <w:ind w:left="60"/>
        <w:jc w:val="both"/>
        <w:rPr>
          <w:b/>
        </w:rPr>
      </w:pPr>
    </w:p>
    <w:p w:rsidR="008A2648" w:rsidRDefault="008A2648">
      <w:pPr>
        <w:shd w:val="clear" w:color="auto" w:fill="FFFFFF"/>
        <w:spacing w:before="120" w:line="312" w:lineRule="atLeast"/>
        <w:ind w:left="60"/>
        <w:jc w:val="both"/>
        <w:rPr>
          <w:b/>
        </w:rPr>
      </w:pPr>
      <w:r>
        <w:rPr>
          <w:b/>
        </w:rPr>
        <w:t>3.2. A törléshez való jog („az elfeledtetéshez való jog”)</w:t>
      </w:r>
    </w:p>
    <w:p w:rsidR="008A2648" w:rsidRDefault="008A2648">
      <w:pPr>
        <w:shd w:val="clear" w:color="auto" w:fill="FFFFFF"/>
        <w:spacing w:before="120" w:line="312" w:lineRule="atLeast"/>
        <w:ind w:left="60"/>
        <w:jc w:val="both"/>
      </w:pPr>
      <w:r>
        <w:t>(1) Az érintett jogosult arra, hogy kérésére az adatkezelő indokolatlan késedelem nélkül törölje a rá vonatkozó személyes adatokat, az adatkezelő pedig köteles arra, hogy az érintettre vonatkozó személyes adatokat indokolatlan késedelem nélkül törölje, ha az alábbi indokok valamelyike fennáll:</w:t>
      </w:r>
    </w:p>
    <w:p w:rsidR="008A2648" w:rsidRDefault="008A2648">
      <w:pPr>
        <w:pStyle w:val="ListParagraph"/>
        <w:numPr>
          <w:ilvl w:val="1"/>
          <w:numId w:val="17"/>
        </w:numPr>
        <w:shd w:val="clear" w:color="auto" w:fill="FFFFFF"/>
        <w:spacing w:before="120" w:line="312" w:lineRule="atLeast"/>
        <w:jc w:val="both"/>
      </w:pPr>
      <w:r>
        <w:t>a személyes adatokra már nincs szükség abból a célból, amelyből azokat gyűjtötték vagy más módon kezelték;</w:t>
      </w:r>
    </w:p>
    <w:p w:rsidR="008A2648" w:rsidRDefault="008A2648">
      <w:pPr>
        <w:pStyle w:val="ListParagraph"/>
        <w:numPr>
          <w:ilvl w:val="1"/>
          <w:numId w:val="17"/>
        </w:numPr>
        <w:shd w:val="clear" w:color="auto" w:fill="FFFFFF"/>
        <w:spacing w:before="120" w:line="312" w:lineRule="atLeast"/>
        <w:jc w:val="both"/>
      </w:pPr>
      <w:r>
        <w:t>az érintett visszavonja a rendelet 6. cikk (1) bekezdésének a) pontja (hozzájárulás személyes adatok kezeléséhez) vagy a rendelet 9. cikk (2) bekezdésének a) pontja értelmében (kifejezett hozzájárulás adása) az adatkezelés alapját képező hozzájárulását, és az adatkezelésnek nincs más jogalapja;</w:t>
      </w:r>
    </w:p>
    <w:p w:rsidR="008A2648" w:rsidRDefault="008A2648">
      <w:pPr>
        <w:pStyle w:val="ListParagraph"/>
        <w:numPr>
          <w:ilvl w:val="1"/>
          <w:numId w:val="17"/>
        </w:numPr>
        <w:shd w:val="clear" w:color="auto" w:fill="FFFFFF"/>
        <w:spacing w:before="120" w:line="312" w:lineRule="atLeast"/>
        <w:jc w:val="both"/>
      </w:pPr>
      <w:r>
        <w:t>az érintett a rendelet 21. cikk (1) bekezdése alapján (tiltakozáshoz való jog) tiltakozik az adatkezelése ellen, és nincs elsőbbséget élvező jogszerű ok az adatkezelésre, vagy az érintett a rendelet 21. cikk (2) bekezdése alapján (üzletszerzés érdekében történő személyes adatkezelés elleni tiltakozás) tiltakozik az adatkezelés ellen;</w:t>
      </w:r>
    </w:p>
    <w:p w:rsidR="008A2648" w:rsidRDefault="008A2648">
      <w:pPr>
        <w:pStyle w:val="ListParagraph"/>
        <w:numPr>
          <w:ilvl w:val="1"/>
          <w:numId w:val="17"/>
        </w:numPr>
        <w:shd w:val="clear" w:color="auto" w:fill="FFFFFF"/>
        <w:spacing w:before="120" w:line="312" w:lineRule="atLeast"/>
        <w:jc w:val="both"/>
      </w:pPr>
      <w:r>
        <w:t>a személyes adatokat jogellenesen kezelték;</w:t>
      </w:r>
    </w:p>
    <w:p w:rsidR="008A2648" w:rsidRDefault="008A2648">
      <w:pPr>
        <w:pStyle w:val="ListParagraph"/>
        <w:numPr>
          <w:ilvl w:val="1"/>
          <w:numId w:val="17"/>
        </w:numPr>
        <w:shd w:val="clear" w:color="auto" w:fill="FFFFFF"/>
        <w:spacing w:before="120" w:line="312" w:lineRule="atLeast"/>
        <w:jc w:val="both"/>
      </w:pPr>
      <w:r>
        <w:t>a személyes adatokat az adatkezelőre alkalmazandó uniós vagy tagállami jogban előírt jogi kötelezettség teljesítéséhez törölni kell;</w:t>
      </w:r>
    </w:p>
    <w:p w:rsidR="008A2648" w:rsidRDefault="008A2648">
      <w:pPr>
        <w:pStyle w:val="ListParagraph"/>
        <w:numPr>
          <w:ilvl w:val="1"/>
          <w:numId w:val="17"/>
        </w:numPr>
        <w:shd w:val="clear" w:color="auto" w:fill="FFFFFF"/>
        <w:spacing w:before="120" w:line="312" w:lineRule="atLeast"/>
        <w:jc w:val="both"/>
      </w:pPr>
      <w:r>
        <w:t>a személyes adatok gyűjtésére a 8. cikk (1) bekezdésében említett, információs társadalommal összefüggő szolgáltatások kínálásával kapcsolatosan került sor.</w:t>
      </w:r>
    </w:p>
    <w:p w:rsidR="008A2648" w:rsidRDefault="008A2648">
      <w:pPr>
        <w:shd w:val="clear" w:color="auto" w:fill="FFFFFF"/>
        <w:spacing w:before="120" w:line="312" w:lineRule="atLeast"/>
        <w:jc w:val="both"/>
      </w:pPr>
      <w:r>
        <w:t>(2) Ha az adatkezelő nyilvánosságra hozta a személyes adatot, és az érintett kérelmére azt törölni köteles, az elérhető technológia és a megvalósítás költségeinek figyelembevételével megteszi az észszerűen elvárható lépéseket – ideértve technikai intézkedéseket – annak érdekében, hogy tájékoztassa az adatokat kezelő adatkezelőket, hogy az érintett kérelmezte tőlük a szóban forgó személyes adatokra mutató linkek vagy e személyes adatok másolatának, illetve másodpéldányának törlését.</w:t>
      </w:r>
    </w:p>
    <w:p w:rsidR="008A2648" w:rsidRDefault="008A2648">
      <w:pPr>
        <w:shd w:val="clear" w:color="auto" w:fill="FFFFFF"/>
        <w:spacing w:before="120" w:line="312" w:lineRule="atLeast"/>
        <w:jc w:val="both"/>
      </w:pPr>
      <w:r>
        <w:t>(3)   Az (1) és (2) bekezdés nem alkalmazandó, amennyiben az adatkezelés szükséges:</w:t>
      </w:r>
    </w:p>
    <w:p w:rsidR="008A2648" w:rsidRDefault="008A2648">
      <w:pPr>
        <w:pStyle w:val="ListParagraph"/>
        <w:numPr>
          <w:ilvl w:val="1"/>
          <w:numId w:val="18"/>
        </w:numPr>
        <w:shd w:val="clear" w:color="auto" w:fill="FFFFFF"/>
        <w:spacing w:before="120" w:line="312" w:lineRule="atLeast"/>
        <w:jc w:val="both"/>
      </w:pPr>
      <w:r>
        <w:t>a véleménynyilvánítás szabadságához és a tájékozódáshoz való jog gyakorlása céljából;</w:t>
      </w:r>
    </w:p>
    <w:p w:rsidR="008A2648" w:rsidRDefault="008A2648">
      <w:pPr>
        <w:pStyle w:val="ListParagraph"/>
        <w:numPr>
          <w:ilvl w:val="1"/>
          <w:numId w:val="18"/>
        </w:numPr>
        <w:shd w:val="clear" w:color="auto" w:fill="FFFFFF"/>
        <w:spacing w:before="120" w:line="312" w:lineRule="atLeast"/>
        <w:jc w:val="both"/>
      </w:pPr>
      <w:r>
        <w:t>a személyes adatok kezelését előíró, az adatkezelőre alkalmazandó uniós vagy tagállami jog szerinti kötelezettség teljesítése, illetve közérdekből vagy az adatkezelőre ruházott közhatalmi jogosítvány gyakorlása keretében végzett feladat végrehajtása céljából;</w:t>
      </w:r>
    </w:p>
    <w:p w:rsidR="008A2648" w:rsidRDefault="008A2648">
      <w:pPr>
        <w:pStyle w:val="ListParagraph"/>
        <w:numPr>
          <w:ilvl w:val="1"/>
          <w:numId w:val="18"/>
        </w:numPr>
        <w:shd w:val="clear" w:color="auto" w:fill="FFFFFF"/>
        <w:spacing w:before="120" w:line="312" w:lineRule="atLeast"/>
        <w:jc w:val="both"/>
      </w:pPr>
      <w:r>
        <w:t>a Rendelet 9. cikk (2) bekezdése h) és i) pontjának, valamint a rendelet 9. cikk (3) bekezdésének megfelelően a népegészségügy területét érintő közérdek alapján;</w:t>
      </w:r>
    </w:p>
    <w:p w:rsidR="008A2648" w:rsidRDefault="008A2648">
      <w:pPr>
        <w:pStyle w:val="ListParagraph"/>
        <w:numPr>
          <w:ilvl w:val="1"/>
          <w:numId w:val="18"/>
        </w:numPr>
        <w:shd w:val="clear" w:color="auto" w:fill="FFFFFF"/>
        <w:spacing w:before="120" w:line="312" w:lineRule="atLeast"/>
        <w:jc w:val="both"/>
      </w:pPr>
      <w:r>
        <w:t>a Rendelet 89. cikk (1) bekezdésével összhangban a közérdekű archiválás céljából, tudományos és történelmi kutatási célból vagy statisztikai célból, amennyiben az (1) bekezdésben említett jog valószínűsíthetően lehetetlenné tenné vagy komolyan veszélyeztetné ezt az adatkezelést; vagy</w:t>
      </w:r>
    </w:p>
    <w:p w:rsidR="008A2648" w:rsidRDefault="008A2648">
      <w:pPr>
        <w:pStyle w:val="ListParagraph"/>
        <w:numPr>
          <w:ilvl w:val="1"/>
          <w:numId w:val="18"/>
        </w:numPr>
        <w:shd w:val="clear" w:color="auto" w:fill="FFFFFF"/>
        <w:spacing w:before="120" w:line="312" w:lineRule="atLeast"/>
        <w:jc w:val="both"/>
      </w:pPr>
      <w:r>
        <w:t>jogi igények előterjesztéséhez, érvényesítéséhez, illetve védelméhez.</w:t>
      </w:r>
    </w:p>
    <w:p w:rsidR="008A2648" w:rsidRDefault="008A2648">
      <w:pPr>
        <w:pStyle w:val="ListParagraph"/>
        <w:shd w:val="clear" w:color="auto" w:fill="FFFFFF"/>
        <w:spacing w:before="120" w:line="312" w:lineRule="atLeast"/>
        <w:ind w:left="1440"/>
        <w:jc w:val="both"/>
      </w:pPr>
    </w:p>
    <w:p w:rsidR="008A2648" w:rsidRDefault="008A2648">
      <w:pPr>
        <w:pStyle w:val="Textbody"/>
        <w:spacing w:before="100" w:after="150" w:line="360" w:lineRule="auto"/>
        <w:jc w:val="both"/>
        <w:rPr>
          <w:rFonts w:ascii="Times New Roman" w:hAnsi="Times New Roman" w:cs="Times New Roman"/>
          <w:b/>
          <w:bCs/>
        </w:rPr>
      </w:pPr>
      <w:bookmarkStart w:id="2" w:name="_Hlk509860607"/>
      <w:bookmarkEnd w:id="2"/>
      <w:r>
        <w:rPr>
          <w:rFonts w:ascii="Times New Roman" w:hAnsi="Times New Roman" w:cs="Times New Roman"/>
          <w:b/>
          <w:bCs/>
        </w:rPr>
        <w:t>4. Az adatkezelés korlátozásához való jog</w:t>
      </w:r>
    </w:p>
    <w:p w:rsidR="008A2648" w:rsidRDefault="008A2648">
      <w:pPr>
        <w:pStyle w:val="NoSpacing"/>
      </w:pPr>
      <w:r>
        <w:t>(1) Az érintett jogosult arra, hogy kérésére az adatkezelő korlátozza az adatkezelést, ha az alábbiak valamelyike teljesül:</w:t>
      </w:r>
    </w:p>
    <w:p w:rsidR="008A2648" w:rsidRDefault="008A2648">
      <w:pPr>
        <w:pStyle w:val="NoSpacing"/>
        <w:numPr>
          <w:ilvl w:val="0"/>
          <w:numId w:val="19"/>
        </w:numPr>
        <w:spacing w:before="120" w:after="100"/>
        <w:jc w:val="both"/>
      </w:pPr>
      <w:r>
        <w:t>az érintett vitatja a személyes adatok pontosságát, ez esetben a korlátozás arra az időtartamra vonatkozik, amely lehetővé teszi, hogy az adatkezelő ellenőrizze a személyes adatok pontosságát;</w:t>
      </w:r>
    </w:p>
    <w:p w:rsidR="008A2648" w:rsidRDefault="008A2648">
      <w:pPr>
        <w:pStyle w:val="NoSpacing"/>
        <w:numPr>
          <w:ilvl w:val="0"/>
          <w:numId w:val="19"/>
        </w:numPr>
        <w:spacing w:before="120" w:after="100"/>
        <w:jc w:val="both"/>
      </w:pPr>
      <w:r>
        <w:t>az adatkezelés jogellenes, és az érintett ellenzi az adatok törlését, és ehelyett kéri azok felhasználásának korlátozását;</w:t>
      </w:r>
    </w:p>
    <w:p w:rsidR="008A2648" w:rsidRDefault="008A2648">
      <w:pPr>
        <w:pStyle w:val="NoSpacing"/>
        <w:numPr>
          <w:ilvl w:val="0"/>
          <w:numId w:val="19"/>
        </w:numPr>
        <w:spacing w:before="120" w:after="100"/>
        <w:jc w:val="both"/>
      </w:pPr>
      <w:r>
        <w:t>az adatkezelőnek már nincs szüksége a személyes adatokra adatkezelés céljából, de az érintett igényli azokat jogi igények előterjesztéséhez, érvényesítéséhez vagy védelméhez; vagy</w:t>
      </w:r>
    </w:p>
    <w:p w:rsidR="008A2648" w:rsidRDefault="008A2648">
      <w:pPr>
        <w:pStyle w:val="NoSpacing"/>
        <w:numPr>
          <w:ilvl w:val="0"/>
          <w:numId w:val="19"/>
        </w:numPr>
        <w:spacing w:before="120" w:after="100"/>
        <w:jc w:val="both"/>
      </w:pPr>
      <w:r>
        <w:t>az érintett a Rendelet 21. cikk (1) bekezdése szerint tiltakozott az adatkezelés ellen; ez esetben a korlátozás arra az időtartamra vonatkozik, amíg megállapításra nem kerül, hogy az adatkezelő jogos indokai elsőbbséget élveznek-e az érintett jogos indokaival szemben.</w:t>
      </w:r>
    </w:p>
    <w:p w:rsidR="008A2648" w:rsidRDefault="008A2648">
      <w:pPr>
        <w:pStyle w:val="NoSpacing"/>
        <w:ind w:left="720"/>
        <w:jc w:val="both"/>
      </w:pPr>
    </w:p>
    <w:p w:rsidR="008A2648" w:rsidRDefault="008A2648">
      <w:pPr>
        <w:pStyle w:val="NoSpacing"/>
        <w:jc w:val="both"/>
      </w:pPr>
      <w:r>
        <w:t>(2)  Ha az adatkezelés az (1) bekezdés alapján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8A2648" w:rsidRDefault="008A2648">
      <w:pPr>
        <w:pStyle w:val="NoSpacing"/>
        <w:jc w:val="both"/>
      </w:pPr>
    </w:p>
    <w:p w:rsidR="008A2648" w:rsidRDefault="008A2648">
      <w:pPr>
        <w:pStyle w:val="NoSpacing"/>
        <w:jc w:val="both"/>
      </w:pPr>
      <w:r>
        <w:t>(3) Az adatkezelő az érintettet, akinek a kérésére az (1) bekezdés alapján korlátozták az adatkezelést, az adatkezelés korlátozásának feloldásáról előzetesen tájékoztatja.</w:t>
      </w:r>
    </w:p>
    <w:p w:rsidR="008A2648" w:rsidRDefault="008A2648">
      <w:pPr>
        <w:pStyle w:val="NoSpacing"/>
        <w:jc w:val="both"/>
      </w:pPr>
    </w:p>
    <w:p w:rsidR="008A2648" w:rsidRDefault="008A2648">
      <w:pPr>
        <w:pStyle w:val="NoSpacing"/>
        <w:rPr>
          <w:b/>
        </w:rPr>
      </w:pPr>
      <w:bookmarkStart w:id="3" w:name="_Hlk509860810"/>
      <w:bookmarkEnd w:id="3"/>
      <w:r>
        <w:rPr>
          <w:b/>
        </w:rPr>
        <w:t>5. A személyes adatok helyesbítéséhez, vagy törléséhez, illetve az adatkezelés korlátozásához kapcsolódó értesítési kötelezettség</w:t>
      </w:r>
    </w:p>
    <w:p w:rsidR="008A2648" w:rsidRDefault="008A2648">
      <w:pPr>
        <w:pStyle w:val="NoSpacing"/>
      </w:pPr>
    </w:p>
    <w:p w:rsidR="008A2648" w:rsidRDefault="008A2648">
      <w:pPr>
        <w:pStyle w:val="NoSpacing"/>
      </w:pPr>
      <w:r>
        <w:t xml:space="preserve">(1) Az adatkezelő minden olyan címzettet tájékoztat a helyesbítésről, törlésről vagy adatkezelés-korlátozásról, akivel, illetve amellyel a személyes adatot közölték, kivéve, ha ez lehetetlennek bizonyul, vagy aránytalanul nagy erőfeszítést igényel. </w:t>
      </w:r>
    </w:p>
    <w:p w:rsidR="008A2648" w:rsidRDefault="008A2648">
      <w:pPr>
        <w:pStyle w:val="NoSpacing"/>
      </w:pPr>
    </w:p>
    <w:p w:rsidR="008A2648" w:rsidRDefault="008A2648">
      <w:pPr>
        <w:pStyle w:val="NoSpacing"/>
      </w:pPr>
      <w:r>
        <w:t>(2) Az érintettet kérésére az adatkezelő tájékoztatja e címzettekről.</w:t>
      </w:r>
    </w:p>
    <w:p w:rsidR="008A2648" w:rsidRDefault="008A2648">
      <w:pPr>
        <w:pStyle w:val="NoSpacing"/>
      </w:pPr>
    </w:p>
    <w:p w:rsidR="008A2648" w:rsidRDefault="008A2648">
      <w:pPr>
        <w:pStyle w:val="Textbody"/>
        <w:spacing w:before="120" w:after="150" w:line="360" w:lineRule="auto"/>
        <w:jc w:val="both"/>
        <w:rPr>
          <w:rFonts w:ascii="Times New Roman" w:hAnsi="Times New Roman" w:cs="Times New Roman"/>
          <w:b/>
          <w:bCs/>
        </w:rPr>
      </w:pPr>
      <w:r>
        <w:rPr>
          <w:rFonts w:ascii="Times New Roman" w:hAnsi="Times New Roman" w:cs="Times New Roman"/>
          <w:b/>
          <w:bCs/>
        </w:rPr>
        <w:t>6. Az adathordozhatósághoz való jog</w:t>
      </w:r>
    </w:p>
    <w:p w:rsidR="008A2648" w:rsidRDefault="008A2648">
      <w:pPr>
        <w:pStyle w:val="NoSpacing"/>
        <w:jc w:val="both"/>
      </w:pPr>
      <w:r>
        <w:t>(1)   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w:t>
      </w:r>
    </w:p>
    <w:p w:rsidR="008A2648" w:rsidRDefault="008A2648">
      <w:pPr>
        <w:pStyle w:val="NoSpacing"/>
        <w:numPr>
          <w:ilvl w:val="1"/>
          <w:numId w:val="20"/>
        </w:numPr>
        <w:spacing w:before="120" w:after="100"/>
        <w:jc w:val="both"/>
      </w:pPr>
      <w:r>
        <w:t>az adatkezelés a rendelet 6. cikk (1) bekezdésének a) pontja (érintett hozzájárulása a személyes adatok kezeléséhez) vagy a rendelet 9. cikk (2) bekezdésének a) pontja (érintett kifejezett hozzájárulása az adatkezeléshez) szerinti hozzájáruláson, vagy a 6. cikk (1) bekezdésének b) pontja szerinti szerződésen alapul; és</w:t>
      </w:r>
    </w:p>
    <w:p w:rsidR="008A2648" w:rsidRDefault="008A2648">
      <w:pPr>
        <w:pStyle w:val="NoSpacing"/>
        <w:numPr>
          <w:ilvl w:val="1"/>
          <w:numId w:val="20"/>
        </w:numPr>
        <w:spacing w:before="120" w:after="100"/>
        <w:jc w:val="both"/>
      </w:pPr>
      <w:r>
        <w:t>az adatkezelés automatizált módon történik.</w:t>
      </w:r>
    </w:p>
    <w:p w:rsidR="008A2648" w:rsidRDefault="008A2648">
      <w:pPr>
        <w:pStyle w:val="NoSpacing"/>
        <w:spacing w:before="120" w:after="100"/>
        <w:ind w:left="1440"/>
        <w:jc w:val="both"/>
      </w:pPr>
    </w:p>
    <w:p w:rsidR="008A2648" w:rsidRDefault="008A2648">
      <w:pPr>
        <w:pStyle w:val="NoSpacing"/>
        <w:jc w:val="both"/>
      </w:pPr>
      <w:r>
        <w:t>(2)   Az adatok hordozhatóságához való jog (1) bekezdés szerinti gyakorlása során az érintett jogosult arra, hogy – ha ez technikailag megvalósítható – kérje a személyes adatok adatkezelők közötti közvetlen továbbítását.</w:t>
      </w:r>
    </w:p>
    <w:p w:rsidR="008A2648" w:rsidRDefault="008A2648">
      <w:pPr>
        <w:pStyle w:val="NoSpacing"/>
        <w:jc w:val="both"/>
      </w:pPr>
      <w:r>
        <w:t>(3)   Az e cikk (1) bekezdésében említett jog gyakorlása nem sértheti a Rendelet 17. cikkét. Az említett jog nem alkalmazandó abban az esetben, ha az adatkezelés közérdekű vagy az adatkezelőre ruházott közhatalmi jogosítványai gyakorlásának keretében végzett feladat végrehajtásához szükséges.</w:t>
      </w:r>
    </w:p>
    <w:p w:rsidR="008A2648" w:rsidRDefault="008A2648">
      <w:pPr>
        <w:pStyle w:val="NoSpacing"/>
        <w:jc w:val="both"/>
      </w:pPr>
      <w:r>
        <w:t>(4)   Az (1) bekezdésben említett jog nem érintheti hátrányosan mások jogait és szabadságait.</w:t>
      </w:r>
    </w:p>
    <w:p w:rsidR="008A2648" w:rsidRDefault="008A2648">
      <w:pPr>
        <w:pStyle w:val="NoSpacing"/>
        <w:jc w:val="both"/>
      </w:pPr>
    </w:p>
    <w:p w:rsidR="008A2648" w:rsidRDefault="008A2648">
      <w:pPr>
        <w:pStyle w:val="Textbody"/>
        <w:spacing w:before="100" w:after="150" w:line="360" w:lineRule="auto"/>
        <w:jc w:val="both"/>
        <w:rPr>
          <w:rFonts w:ascii="Times New Roman" w:hAnsi="Times New Roman" w:cs="Times New Roman"/>
          <w:b/>
          <w:bCs/>
        </w:rPr>
      </w:pPr>
      <w:r>
        <w:rPr>
          <w:rFonts w:ascii="Times New Roman" w:hAnsi="Times New Roman" w:cs="Times New Roman"/>
          <w:b/>
          <w:bCs/>
        </w:rPr>
        <w:t>7. A tiltakozáshoz való jog</w:t>
      </w:r>
    </w:p>
    <w:p w:rsidR="008A2648" w:rsidRDefault="008A2648">
      <w:pPr>
        <w:pStyle w:val="NoSpacing"/>
        <w:spacing w:before="120" w:after="100"/>
        <w:jc w:val="both"/>
      </w:pPr>
      <w:r>
        <w:t>(1) Az érintett jogosult arra, hogy a saját helyzetével kapcsolatos okokból bármikor tiltakozzon személyes adatainak a közérdekű vagy közhatalmi jogosítvány gyakorlásának keretében megvalósuló adatkezelése, illetve az adatkezelő, vagy harmadik fél jogos érdekeinek érvényesítéséhez szükséges adatkezelés ellen (a rendelet 6. cikk (1) bekezdésének e) vagy f) pontján alapuló adatkezelés) ellen, ideértve az említett rendelkezéseken alapuló profilalkotást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8A2648" w:rsidRDefault="008A2648">
      <w:pPr>
        <w:pStyle w:val="NoSpacing"/>
        <w:spacing w:before="120" w:after="100"/>
        <w:jc w:val="both"/>
      </w:pPr>
      <w:r>
        <w:t>(2)   Ha a személyes adatok kezelése közvetlen üzletszerzés érdekében történik, az érintett jogosult arra, hogy bármikor tiltakozzon a rá vonatkozó személyes adatok e célból történő kezelése ellen, ideértve a profilalkotást is, amennyiben az a közvetlen üzletszerzéshez kapcsolódik.</w:t>
      </w:r>
    </w:p>
    <w:p w:rsidR="008A2648" w:rsidRDefault="008A2648">
      <w:pPr>
        <w:pStyle w:val="NoSpacing"/>
        <w:spacing w:before="120" w:after="100"/>
        <w:jc w:val="both"/>
      </w:pPr>
      <w:r>
        <w:t>(3)   Ha az érintett tiltakozik a személyes adatok közvetlen üzletszerzés érdekében történő kezelése ellen, akkor a személyes adatok a továbbiakban e célból nem kezelhetők.</w:t>
      </w:r>
    </w:p>
    <w:p w:rsidR="008A2648" w:rsidRDefault="008A2648">
      <w:pPr>
        <w:pStyle w:val="NoSpacing"/>
        <w:spacing w:before="120" w:after="100"/>
        <w:jc w:val="both"/>
      </w:pPr>
      <w:r>
        <w:t>(4)   Az (1) és (2) bekezdésben említett jogra legkésőbb az érintettel való első kapcsolatfelvétel során kifejezetten fel kell hívni annak figyelmét, és az erre vonatkozó tájékoztatást egyértelműen és minden más információtól elkülönítve kell megjeleníteni.</w:t>
      </w:r>
    </w:p>
    <w:p w:rsidR="008A2648" w:rsidRDefault="008A2648">
      <w:pPr>
        <w:pStyle w:val="NoSpacing"/>
        <w:spacing w:before="120" w:after="100"/>
        <w:jc w:val="both"/>
      </w:pPr>
      <w:r>
        <w:t>(5)   Az információs társadalommal összefüggő szolgáltatások igénybevételéhez kapcsolódóan és a 2002/58/EK irányelvtől eltérve az érintett a tiltakozáshoz való jogot műszaki előírásokon alapuló automatizált eszközökkel is gyakorolhatja.</w:t>
      </w:r>
    </w:p>
    <w:p w:rsidR="008A2648" w:rsidRDefault="008A2648">
      <w:pPr>
        <w:pStyle w:val="NoSpacing"/>
        <w:spacing w:before="120" w:after="100"/>
        <w:jc w:val="both"/>
      </w:pPr>
      <w:r>
        <w:t>(6)   Ha a személyes adatok kezelésére a rendelet 89. cikk (1) bekezdésének megfelelően tudományos és történelmi kutatási célból vagy statisztikai célból kerül sor, az érintett jogosult arra, hogy a saját helyzetével kapcsolatos okokból tiltakozhasson a rá vonatkozó személyes adatok kezelése ellen, kivéve, ha az adatkezelésre közérdekű okból végzett feladat végrehajtása érdekében van szükség.</w:t>
      </w:r>
    </w:p>
    <w:p w:rsidR="008A2648" w:rsidRDefault="008A2648">
      <w:pPr>
        <w:pStyle w:val="NoSpacing"/>
        <w:spacing w:before="120" w:after="100"/>
        <w:jc w:val="both"/>
      </w:pPr>
    </w:p>
    <w:p w:rsidR="008A2648" w:rsidRDefault="008A2648">
      <w:pPr>
        <w:pStyle w:val="Textbody"/>
        <w:spacing w:before="100" w:after="150" w:line="360" w:lineRule="auto"/>
        <w:jc w:val="both"/>
        <w:rPr>
          <w:rFonts w:ascii="Times New Roman" w:hAnsi="Times New Roman" w:cs="Times New Roman"/>
          <w:b/>
          <w:bCs/>
        </w:rPr>
      </w:pPr>
      <w:r>
        <w:rPr>
          <w:rFonts w:ascii="Times New Roman" w:hAnsi="Times New Roman" w:cs="Times New Roman"/>
          <w:b/>
          <w:bCs/>
        </w:rPr>
        <w:t>8. Az automatizált döntéshozatal alóli mentesség joga</w:t>
      </w:r>
    </w:p>
    <w:p w:rsidR="008A2648" w:rsidRDefault="008A2648">
      <w:pPr>
        <w:pStyle w:val="NoSpacing"/>
        <w:jc w:val="both"/>
      </w:pPr>
      <w:r>
        <w:t>(1)  Az érintett jogosult arra, hogy ne terjedjen ki rá az olyan, kizárólag automatizált adatkezelésen – ideértve a profilalkotást is – alapuló döntés hatálya, amely rá nézve joghatással járna vagy őt hasonlóképpen jelentős mértékben érintené.</w:t>
      </w:r>
    </w:p>
    <w:p w:rsidR="008A2648" w:rsidRDefault="008A2648">
      <w:pPr>
        <w:pStyle w:val="NoSpacing"/>
        <w:jc w:val="both"/>
      </w:pPr>
      <w:r>
        <w:t>2)   Az (1) bekezdés nem alkalmazandó abban az esetben, ha a döntés:</w:t>
      </w:r>
    </w:p>
    <w:p w:rsidR="008A2648" w:rsidRDefault="008A2648">
      <w:pPr>
        <w:pStyle w:val="NoSpacing"/>
        <w:numPr>
          <w:ilvl w:val="1"/>
          <w:numId w:val="21"/>
        </w:numPr>
        <w:spacing w:before="120" w:after="100"/>
        <w:jc w:val="both"/>
      </w:pPr>
      <w:r>
        <w:t>az érintett és az adatkezelő közötti szerződés megkötése vagy teljesítése érdekében szükséges;</w:t>
      </w:r>
    </w:p>
    <w:p w:rsidR="008A2648" w:rsidRDefault="008A2648">
      <w:pPr>
        <w:pStyle w:val="NoSpacing"/>
        <w:numPr>
          <w:ilvl w:val="1"/>
          <w:numId w:val="21"/>
        </w:numPr>
        <w:spacing w:before="120" w:after="100"/>
        <w:jc w:val="both"/>
      </w:pPr>
      <w:r>
        <w:t>meghozatalát az adatkezelőre alkalmazandó olyan uniós vagy tagállami jog teszi lehetővé, amely az érintett jogainak és szabadságainak, valamint jogos érdekeinek védelmét szolgáló megfelelő intézkedéseket is megállapít; vagy</w:t>
      </w:r>
    </w:p>
    <w:p w:rsidR="008A2648" w:rsidRDefault="008A2648">
      <w:pPr>
        <w:pStyle w:val="NoSpacing"/>
        <w:numPr>
          <w:ilvl w:val="1"/>
          <w:numId w:val="21"/>
        </w:numPr>
        <w:spacing w:before="120" w:after="100"/>
        <w:jc w:val="both"/>
      </w:pPr>
      <w:r>
        <w:t>az érintett kifejezett hozzájárulásán alapul.</w:t>
      </w:r>
    </w:p>
    <w:p w:rsidR="008A2648" w:rsidRDefault="008A2648">
      <w:pPr>
        <w:pStyle w:val="NoSpacing"/>
        <w:jc w:val="both"/>
      </w:pPr>
      <w:r>
        <w:t>(3)   A (2) bekezdés a) és c) pontjában említett esetekben az adatkezelő köteles megfelelő intézkedéseket tenni az érintett jogainak, szabadságainak és jogos érdekeinek védelme érdekében, ideértve az érintettnek legalább azt a jogát, hogy az adatkezelő részéről emberi beavatkozást kérjen, álláspontját kifejezze, és a döntéssel szemben kifogást nyújtson be.</w:t>
      </w:r>
    </w:p>
    <w:p w:rsidR="008A2648" w:rsidRDefault="008A2648">
      <w:pPr>
        <w:pStyle w:val="NoSpacing"/>
        <w:jc w:val="both"/>
      </w:pPr>
      <w:r>
        <w:t>(4)   A (2) bekezdésben említett döntések nem alapulhatnak a személyes adatoknak a Rendelet 9. cikk (1) bekezdésében említett különleges kategóriáin, kivéve, ha a 9. cikk (2) bekezdésének a) vagy g) pontja alkalmazandó, és az érintett jogainak, szabadságainak és jogos érdekeinek védelme érdekében megfelelő intézkedések megtételére került sor.</w:t>
      </w:r>
    </w:p>
    <w:p w:rsidR="008A2648" w:rsidRDefault="008A2648">
      <w:pPr>
        <w:pStyle w:val="NoSpacing"/>
        <w:jc w:val="both"/>
      </w:pPr>
    </w:p>
    <w:p w:rsidR="008A2648" w:rsidRDefault="008A2648">
      <w:pPr>
        <w:pStyle w:val="Textbody"/>
        <w:spacing w:before="100" w:after="150" w:line="360" w:lineRule="auto"/>
        <w:jc w:val="both"/>
        <w:rPr>
          <w:rFonts w:ascii="Times New Roman" w:hAnsi="Times New Roman" w:cs="Times New Roman"/>
          <w:b/>
          <w:bCs/>
        </w:rPr>
      </w:pPr>
      <w:r>
        <w:rPr>
          <w:rFonts w:ascii="Times New Roman" w:hAnsi="Times New Roman" w:cs="Times New Roman"/>
          <w:b/>
          <w:bCs/>
        </w:rPr>
        <w:t>9. Az érintett panasztételhez és jogorvoslathoz való joga</w:t>
      </w: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9.1. A felügyeleti hatóságnál történő panasztételhez való jog.</w:t>
      </w:r>
    </w:p>
    <w:p w:rsidR="008A2648" w:rsidRDefault="008A2648">
      <w:pPr>
        <w:pStyle w:val="NoSpacing"/>
        <w:spacing w:before="120" w:after="100"/>
      </w:pPr>
      <w:r>
        <w:t>(1) Az érintett a Rendelet 77. cikke alapján jogosult arra, hogy panaszt tegyen a felügyeleti hatóságnál ha az érintett megítélése szerint a rá vonatkozó személyes adatok kezelése megsérti e rendeletet.</w:t>
      </w:r>
    </w:p>
    <w:p w:rsidR="008A2648" w:rsidRDefault="008A2648">
      <w:pPr>
        <w:pStyle w:val="NoSpacing"/>
        <w:spacing w:before="120" w:after="100"/>
      </w:pPr>
      <w:r>
        <w:t>(2) Panasztételhez való jogát az érintett az alábbi elérhetőségeken gyakorolhatja:</w:t>
      </w:r>
    </w:p>
    <w:p w:rsidR="008A2648" w:rsidRDefault="008A2648">
      <w:pPr>
        <w:pStyle w:val="NoSpacing"/>
        <w:spacing w:before="120" w:after="100"/>
      </w:pPr>
      <w:r>
        <w:t>Nemzeti Adatvédelmi és Információszabadság Hatóság  cím: 1125 Budapest, Szilágyi Erzsébet fasor 22/c  Telefon: +36 (1) 391-1400;  Fax: +36 (1) 391-1410  www: http://www.naih.hu  e-mail: ugyfelszolgalat@naih.hu</w:t>
      </w:r>
    </w:p>
    <w:p w:rsidR="008A2648" w:rsidRDefault="008A2648">
      <w:pPr>
        <w:pStyle w:val="NoSpacing"/>
        <w:spacing w:before="120" w:after="100"/>
      </w:pPr>
      <w:r>
        <w:t>(3) A felügyeleti hatóság, amelyhez a panaszt benyújtották, köteles tájékoztatni az ügyfelet a panasszal kapcsolatos eljárási fejleményekről és annak eredményéről, ideértve azt is, hogy a Rendelet 78. cikk alapján az ügyfél jogosult bírósági jogorvoslattal élni.</w:t>
      </w:r>
    </w:p>
    <w:p w:rsidR="008A2648" w:rsidRDefault="008A2648">
      <w:pPr>
        <w:pStyle w:val="NoSpacing"/>
        <w:spacing w:before="120" w:after="100"/>
        <w:rPr>
          <w:b/>
        </w:rPr>
      </w:pPr>
      <w:r>
        <w:rPr>
          <w:b/>
        </w:rPr>
        <w:t>9.2. A felügyeleti hatósággal szembeni hatékony bírósági jogorvoslathoz való jog</w:t>
      </w:r>
    </w:p>
    <w:p w:rsidR="008A2648" w:rsidRDefault="008A2648">
      <w:pPr>
        <w:pStyle w:val="NoSpacing"/>
        <w:spacing w:before="120" w:after="100"/>
      </w:pPr>
      <w:r>
        <w:t>(1)   Az egyéb közigazgatási vagy nem bírósági útra tartozó jogorvoslatok sérelme nélkül, minden természetes és jogi személy jogosult a hatékony bírósági jogorvoslatra a felügyeleti hatóság rá vonatkozó, jogilag kötelező erejű döntésével szemben.</w:t>
      </w:r>
    </w:p>
    <w:p w:rsidR="008A2648" w:rsidRDefault="008A2648">
      <w:pPr>
        <w:pStyle w:val="NoSpacing"/>
        <w:spacing w:before="120" w:after="100"/>
      </w:pPr>
      <w:r>
        <w:t>(2)   Az egyéb közigazgatási vagy nem bírósági útra tartozó jogorvoslatok sérelme nélkül, minden érintett jogosult a hatékony bírósági jogorvoslatra, ha az illetékes felügyeleti hatóság nem foglalkozik a panasszal, vagy három hónapon belül nem tájékoztatja az érintettet a Rendelet 77. cikke alapján benyújtott panasszal kapcsolatos eljárási fejleményekről vagy annak eredményéről.</w:t>
      </w:r>
    </w:p>
    <w:p w:rsidR="008A2648" w:rsidRDefault="008A2648">
      <w:pPr>
        <w:pStyle w:val="NoSpacing"/>
        <w:spacing w:before="120" w:after="100"/>
      </w:pPr>
      <w:r>
        <w:t>(3)   A felügyeleti hatósággal szembeni eljárást a felügyeleti hatóság székhelye szerinti tagállam bírósága előtt kell megindítani.</w:t>
      </w:r>
    </w:p>
    <w:p w:rsidR="008A2648" w:rsidRDefault="008A2648">
      <w:pPr>
        <w:pStyle w:val="NoSpacing"/>
        <w:spacing w:before="120" w:after="100"/>
      </w:pPr>
      <w:r>
        <w:t>(4)   Ha a felügyeleti hatóság olyan döntése ellen indítanak eljárást, amellyel kapcsolatban az egységességi mechanizmus keretében a Testület előzőleg véleményt bocsátott ki vagy döntést hozott, a felügyeleti hatóság köteles ezt a véleményt vagy döntést a bíróságnak megküldeni.</w:t>
      </w:r>
    </w:p>
    <w:p w:rsidR="008A2648" w:rsidRDefault="008A2648">
      <w:pPr>
        <w:pStyle w:val="NoSpacing"/>
        <w:spacing w:before="120" w:after="100"/>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9.3. Az adatkezelővel vagy az adatfeldolgozóval szembeni hatékony bírósági jogorvoslathoz való jog</w:t>
      </w:r>
    </w:p>
    <w:p w:rsidR="008A2648" w:rsidRDefault="008A2648">
      <w:pPr>
        <w:pStyle w:val="NoSpacing"/>
        <w:spacing w:before="120" w:after="100"/>
        <w:jc w:val="both"/>
      </w:pPr>
      <w:r>
        <w:t>(1)   A rendelkezésre álló közigazgatási vagy nem bírósági útra tartozó jogorvoslatok – köztük a felügyeleti hatóságnál történő panasztételhez való, 77. cikk szerinti jog – sérelme nélkül, minden érintett hatékony bírósági jogorvoslatra jogosult, ha megítélése szerint a személyes adatainak e rendeletnek nem megfelelő kezelése következtében megsértették az e rendelet szerinti jogait.</w:t>
      </w:r>
    </w:p>
    <w:p w:rsidR="008A2648" w:rsidRDefault="008A2648">
      <w:pPr>
        <w:pStyle w:val="NoSpacing"/>
        <w:spacing w:before="120" w:after="100"/>
        <w:jc w:val="both"/>
      </w:pPr>
      <w:r>
        <w:t>(2)   Az adatkezelővel vagy az adatfeldolgozóval szembeni eljárást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rsidR="008A2648" w:rsidRDefault="008A2648">
      <w:pPr>
        <w:pStyle w:val="NoSpacing"/>
        <w:spacing w:before="120" w:after="100"/>
        <w:jc w:val="both"/>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10. Korlátozások</w:t>
      </w:r>
    </w:p>
    <w:p w:rsidR="008A2648" w:rsidRDefault="008A2648">
      <w:pPr>
        <w:pStyle w:val="NoSpacing"/>
        <w:spacing w:before="120" w:after="100"/>
        <w:jc w:val="both"/>
      </w:pPr>
      <w:r>
        <w:t>(1)   Az adatkezelőre vagy adatfeldolgozóra alkalmazandó uniós vagy tagállami jog jogalkotási intézkedésekkel korlátozhatja a 12–22. cikkben és a 34. cikkben foglalt, valamint a 12–22. cikkben meghatározott jogokkal és kötelezettségekkel összhangban lévő rendelkezései tekintetében az 5. cikkben foglalt jogok és kötelezettségek hatályát, ha a korlátozás tiszteletben tartja az alapvető jogok és szabadságok lényeges tartalmát, valamint az alábbiak védelméhez szükséges és arányos intézkedés egy demokratikus társadalomban:</w:t>
      </w:r>
    </w:p>
    <w:p w:rsidR="008A2648" w:rsidRDefault="008A2648">
      <w:pPr>
        <w:pStyle w:val="NoSpacing"/>
        <w:numPr>
          <w:ilvl w:val="1"/>
          <w:numId w:val="22"/>
        </w:numPr>
        <w:spacing w:before="120" w:after="100"/>
        <w:jc w:val="both"/>
      </w:pPr>
      <w:r>
        <w:t>nemzetbiztonság;</w:t>
      </w:r>
    </w:p>
    <w:p w:rsidR="008A2648" w:rsidRDefault="008A2648">
      <w:pPr>
        <w:pStyle w:val="NoSpacing"/>
        <w:numPr>
          <w:ilvl w:val="1"/>
          <w:numId w:val="22"/>
        </w:numPr>
        <w:spacing w:before="120" w:after="100"/>
        <w:jc w:val="both"/>
      </w:pPr>
      <w:r>
        <w:t>honvédelem;</w:t>
      </w:r>
    </w:p>
    <w:p w:rsidR="008A2648" w:rsidRDefault="008A2648">
      <w:pPr>
        <w:pStyle w:val="NoSpacing"/>
        <w:numPr>
          <w:ilvl w:val="1"/>
          <w:numId w:val="22"/>
        </w:numPr>
        <w:spacing w:before="120" w:after="100"/>
        <w:jc w:val="both"/>
      </w:pPr>
      <w:r>
        <w:t>közbiztonság;</w:t>
      </w:r>
    </w:p>
    <w:p w:rsidR="008A2648" w:rsidRDefault="008A2648">
      <w:pPr>
        <w:pStyle w:val="NoSpacing"/>
        <w:numPr>
          <w:ilvl w:val="1"/>
          <w:numId w:val="22"/>
        </w:numPr>
        <w:spacing w:before="120" w:after="100"/>
        <w:jc w:val="both"/>
      </w:pPr>
      <w:r>
        <w:t>bűncselekmények megelőzése, nyomozása, felderítése vagy a vádeljárás lefolytatása, illetve büntetőjogi szankciók végrehajtása, beleértve a közbiztonságot fenyegető veszélyekkel szembeni védelmet és e veszélyek megelőzését;</w:t>
      </w:r>
    </w:p>
    <w:p w:rsidR="008A2648" w:rsidRDefault="008A2648">
      <w:pPr>
        <w:pStyle w:val="NoSpacing"/>
        <w:numPr>
          <w:ilvl w:val="1"/>
          <w:numId w:val="22"/>
        </w:numPr>
        <w:spacing w:before="120" w:after="100"/>
        <w:jc w:val="both"/>
      </w:pPr>
      <w:r>
        <w:t>az Unió vagy valamely tagállam egyéb fontos, általános közérdekű célkitűzései, különösen az Unió vagy valamely tagállam fontos gazdasági vagy pénzügyi érdeke, beleértve a monetáris, a költségvetési és az adózási kérdéseket, a népegészségügyet és a szociális biztonságot;</w:t>
      </w:r>
    </w:p>
    <w:p w:rsidR="008A2648" w:rsidRDefault="008A2648">
      <w:pPr>
        <w:pStyle w:val="NoSpacing"/>
        <w:numPr>
          <w:ilvl w:val="1"/>
          <w:numId w:val="22"/>
        </w:numPr>
        <w:spacing w:before="120" w:after="100"/>
        <w:jc w:val="both"/>
      </w:pPr>
      <w:r>
        <w:t>a bírói függetlenség és a bírósági eljárások védelme;</w:t>
      </w:r>
    </w:p>
    <w:p w:rsidR="008A2648" w:rsidRDefault="008A2648">
      <w:pPr>
        <w:pStyle w:val="NoSpacing"/>
        <w:numPr>
          <w:ilvl w:val="1"/>
          <w:numId w:val="22"/>
        </w:numPr>
        <w:spacing w:before="120" w:after="100"/>
        <w:jc w:val="both"/>
      </w:pPr>
      <w:r>
        <w:t>a szabályozott foglalkozások esetében az etikai vétségek megelőzése, kivizsgálása, felderítése és az ezekkel kapcsolatos eljárások lefolytatása;</w:t>
      </w:r>
    </w:p>
    <w:p w:rsidR="008A2648" w:rsidRDefault="008A2648">
      <w:pPr>
        <w:pStyle w:val="NoSpacing"/>
        <w:numPr>
          <w:ilvl w:val="1"/>
          <w:numId w:val="22"/>
        </w:numPr>
        <w:spacing w:before="120" w:after="100"/>
        <w:jc w:val="both"/>
      </w:pPr>
      <w:r>
        <w:t>az a)–e) és a g) pontban említett esetekben – akár alkalmanként – a közhatalmi feladatok ellátásához kapcsolódó ellenőrzési, vizsgálati vagy szabályozási tevékenység;</w:t>
      </w:r>
    </w:p>
    <w:p w:rsidR="008A2648" w:rsidRDefault="008A2648">
      <w:pPr>
        <w:pStyle w:val="NoSpacing"/>
        <w:numPr>
          <w:ilvl w:val="1"/>
          <w:numId w:val="22"/>
        </w:numPr>
        <w:spacing w:before="120" w:after="100"/>
        <w:jc w:val="both"/>
      </w:pPr>
      <w:r>
        <w:t>az érintett védelme vagy mások jogainak és szabadságainak védelme;</w:t>
      </w:r>
    </w:p>
    <w:p w:rsidR="008A2648" w:rsidRDefault="008A2648">
      <w:pPr>
        <w:pStyle w:val="NoSpacing"/>
        <w:numPr>
          <w:ilvl w:val="1"/>
          <w:numId w:val="22"/>
        </w:numPr>
        <w:spacing w:before="120" w:after="100"/>
        <w:jc w:val="both"/>
      </w:pPr>
      <w:r>
        <w:t>polgári jogi követelések érvényesítése.</w:t>
      </w:r>
    </w:p>
    <w:p w:rsidR="008A2648" w:rsidRDefault="008A2648">
      <w:pPr>
        <w:pStyle w:val="NoSpacing"/>
        <w:spacing w:before="120" w:after="100"/>
        <w:jc w:val="both"/>
      </w:pPr>
      <w:r>
        <w:t>(2)   Az (1) bekezdésben említett jogalkotási intézkedések adott esetben részletes rendelkezéseket tartalmaznak legalább:</w:t>
      </w:r>
    </w:p>
    <w:p w:rsidR="008A2648" w:rsidRDefault="008A2648">
      <w:pPr>
        <w:pStyle w:val="NoSpacing"/>
        <w:numPr>
          <w:ilvl w:val="1"/>
          <w:numId w:val="23"/>
        </w:numPr>
        <w:spacing w:before="120" w:after="100"/>
        <w:jc w:val="both"/>
      </w:pPr>
      <w:r>
        <w:t>az adatkezelés céljaira vagy az adatkezelés kategóriáira,</w:t>
      </w:r>
    </w:p>
    <w:p w:rsidR="008A2648" w:rsidRDefault="008A2648">
      <w:pPr>
        <w:pStyle w:val="NoSpacing"/>
        <w:numPr>
          <w:ilvl w:val="1"/>
          <w:numId w:val="23"/>
        </w:numPr>
        <w:spacing w:before="120" w:after="100"/>
        <w:jc w:val="both"/>
      </w:pPr>
      <w:r>
        <w:t>a személyes adatok kategóriáira,</w:t>
      </w:r>
    </w:p>
    <w:p w:rsidR="008A2648" w:rsidRDefault="008A2648">
      <w:pPr>
        <w:pStyle w:val="NoSpacing"/>
        <w:numPr>
          <w:ilvl w:val="1"/>
          <w:numId w:val="23"/>
        </w:numPr>
        <w:spacing w:before="120" w:after="100"/>
        <w:jc w:val="both"/>
      </w:pPr>
      <w:r>
        <w:t>a bevezetett korlátozások hatályára,</w:t>
      </w:r>
    </w:p>
    <w:p w:rsidR="008A2648" w:rsidRDefault="008A2648">
      <w:pPr>
        <w:pStyle w:val="NoSpacing"/>
        <w:numPr>
          <w:ilvl w:val="1"/>
          <w:numId w:val="23"/>
        </w:numPr>
        <w:spacing w:before="120" w:after="100"/>
        <w:jc w:val="both"/>
      </w:pPr>
      <w:r>
        <w:t>a visszaélésre, illetve a jogosulatlan hozzáférésre vagy továbbítás megakadályozását célzó garanciákra,</w:t>
      </w:r>
    </w:p>
    <w:p w:rsidR="008A2648" w:rsidRDefault="008A2648">
      <w:pPr>
        <w:pStyle w:val="NoSpacing"/>
        <w:numPr>
          <w:ilvl w:val="1"/>
          <w:numId w:val="23"/>
        </w:numPr>
        <w:spacing w:before="120" w:after="100"/>
        <w:jc w:val="both"/>
      </w:pPr>
      <w:r>
        <w:t>az adatkezelő meghatározására vagy az adatkezelők kategóriáinak meghatározására,</w:t>
      </w:r>
    </w:p>
    <w:p w:rsidR="008A2648" w:rsidRDefault="008A2648">
      <w:pPr>
        <w:pStyle w:val="NoSpacing"/>
        <w:numPr>
          <w:ilvl w:val="1"/>
          <w:numId w:val="23"/>
        </w:numPr>
        <w:spacing w:before="120" w:after="100"/>
        <w:jc w:val="both"/>
      </w:pPr>
      <w:r>
        <w:t>az adattárolás időtartamára, valamint az alkalmazandó garanciákra, figyelembe véve az adatkezelés vagy az adatkezelési kategóriák jellegét, hatályát és céljait,</w:t>
      </w:r>
    </w:p>
    <w:p w:rsidR="008A2648" w:rsidRDefault="008A2648">
      <w:pPr>
        <w:pStyle w:val="NoSpacing"/>
        <w:numPr>
          <w:ilvl w:val="1"/>
          <w:numId w:val="23"/>
        </w:numPr>
        <w:spacing w:before="120" w:after="100"/>
        <w:jc w:val="both"/>
      </w:pPr>
      <w:r>
        <w:t>az érintettek jogait és szabadságait érintő kockázatokra, és</w:t>
      </w:r>
    </w:p>
    <w:p w:rsidR="008A2648" w:rsidRDefault="008A2648">
      <w:pPr>
        <w:pStyle w:val="NoSpacing"/>
        <w:numPr>
          <w:ilvl w:val="1"/>
          <w:numId w:val="23"/>
        </w:numPr>
        <w:spacing w:before="120" w:after="100"/>
        <w:jc w:val="both"/>
      </w:pPr>
      <w:r>
        <w:t>az érintettek arra vonatkozó jogára, hogy tájékoztatást kapjanak a korlátozásról, kivéve, ha ez hátrányosan befolyásolhatja a korlátozás célját.</w:t>
      </w:r>
    </w:p>
    <w:p w:rsidR="008A2648" w:rsidRDefault="008A2648">
      <w:pPr>
        <w:pStyle w:val="Textbody"/>
        <w:spacing w:before="100" w:after="150" w:line="360" w:lineRule="auto"/>
        <w:jc w:val="both"/>
        <w:rPr>
          <w:rFonts w:ascii="Times New Roman" w:hAnsi="Times New Roman" w:cs="Times New Roman"/>
          <w:b/>
          <w:bCs/>
          <w:color w:val="444444"/>
          <w:shd w:val="clear" w:color="auto" w:fill="FFFFFF"/>
        </w:rPr>
      </w:pPr>
    </w:p>
    <w:p w:rsidR="008A2648" w:rsidRDefault="008A2648">
      <w:pPr>
        <w:pStyle w:val="Textbody"/>
        <w:spacing w:before="100" w:after="150" w:line="360" w:lineRule="auto"/>
        <w:jc w:val="both"/>
        <w:rPr>
          <w:rFonts w:ascii="Times New Roman" w:hAnsi="Times New Roman" w:cs="Times New Roman"/>
          <w:b/>
          <w:bCs/>
          <w:color w:val="444444"/>
          <w:shd w:val="clear" w:color="auto" w:fill="FFFFFF"/>
        </w:rPr>
      </w:pPr>
    </w:p>
    <w:p w:rsidR="008A2648" w:rsidRDefault="008A2648">
      <w:pPr>
        <w:pStyle w:val="Textbody"/>
        <w:spacing w:before="100" w:after="150" w:line="360" w:lineRule="auto"/>
        <w:jc w:val="both"/>
      </w:pPr>
      <w:r>
        <w:rPr>
          <w:rFonts w:ascii="Times New Roman" w:hAnsi="Times New Roman" w:cs="Times New Roman"/>
          <w:b/>
          <w:bCs/>
          <w:shd w:val="clear" w:color="auto" w:fill="FFFFFF"/>
        </w:rPr>
        <w:t>11.  Az adatvédelmi incidensről történő tájékoztatás</w:t>
      </w:r>
    </w:p>
    <w:p w:rsidR="008A2648" w:rsidRDefault="008A2648">
      <w:pPr>
        <w:pStyle w:val="NoSpacing"/>
        <w:spacing w:before="120" w:after="100"/>
        <w:jc w:val="both"/>
      </w:pPr>
      <w:r>
        <w:rPr>
          <w:shd w:val="clear" w:color="auto" w:fill="FFFFFF"/>
        </w:rPr>
        <w:t>(1)   Ha az adatvédelmi incidens valószínűsíthetően magas kockázattal jár a természetes személyek jogaira és szabadságaira nézve, az adatkezelő indokolatlan késedelem nélkül tájékoztatja az érintettet az adatvédelmi incidensről.</w:t>
      </w:r>
    </w:p>
    <w:p w:rsidR="008A2648" w:rsidRDefault="008A2648">
      <w:pPr>
        <w:pStyle w:val="NoSpacing"/>
        <w:spacing w:before="120" w:after="100"/>
        <w:jc w:val="both"/>
      </w:pPr>
      <w:r>
        <w:rPr>
          <w:shd w:val="clear" w:color="auto" w:fill="FFFFFF"/>
        </w:rPr>
        <w:t>(2)   Az (1) bekezdésben említett, az érintett részére adott tájékoztatásban világosan és közérthetően ismertetni kell az adatvédelmi incidens jellegét, és közölni kell legalább a</w:t>
      </w:r>
    </w:p>
    <w:p w:rsidR="008A2648" w:rsidRDefault="008A2648">
      <w:pPr>
        <w:pStyle w:val="NoSpacing"/>
        <w:spacing w:before="120" w:after="100"/>
        <w:jc w:val="both"/>
      </w:pPr>
      <w:r>
        <w:rPr>
          <w:shd w:val="clear" w:color="auto" w:fill="FFFFFF"/>
        </w:rPr>
        <w:t>az adatvédelmi tisztviselő (ha van ilyen) vagy a további tájékoztatást nyújtó egyéb kapcsolattartó nevét és elérhetőségeit, az adatvédelmi incidensből eredő, valószínűsíthető következményeket, az adatkezelő által az adatvédelmi incidens orvoslására tett vagy tervezett intézkedéseket, beleértve adott esetben az adatvédelmi incidensből eredő esetleges hátrányos következmények enyhítését célzó intézkedéseket.</w:t>
      </w:r>
    </w:p>
    <w:p w:rsidR="008A2648" w:rsidRDefault="008A2648">
      <w:pPr>
        <w:pStyle w:val="NoSpacing"/>
        <w:spacing w:before="120" w:after="100"/>
        <w:jc w:val="both"/>
      </w:pPr>
      <w:r>
        <w:rPr>
          <w:shd w:val="clear" w:color="auto" w:fill="FFFFFF"/>
        </w:rPr>
        <w:t>(3)   Az érintettet nem kell az (1) bekezdésben említettek szerint tájékoztatni, ha a következő feltételek bármelyike teljesül:</w:t>
      </w:r>
    </w:p>
    <w:p w:rsidR="008A2648" w:rsidRDefault="008A2648">
      <w:pPr>
        <w:pStyle w:val="NoSpacing"/>
        <w:numPr>
          <w:ilvl w:val="1"/>
          <w:numId w:val="24"/>
        </w:numPr>
        <w:spacing w:before="120" w:after="100"/>
        <w:jc w:val="both"/>
      </w:pPr>
      <w:r>
        <w:rPr>
          <w:shd w:val="clear" w:color="auto" w:fill="FFFFFF"/>
        </w:rPr>
        <w:t>az adatkezelő megfelelő technikai és szervezési védelmi intézkedéseket hajtott végre,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értelmezhetetlenné teszik az adatokat;</w:t>
      </w:r>
    </w:p>
    <w:p w:rsidR="008A2648" w:rsidRDefault="008A2648">
      <w:pPr>
        <w:pStyle w:val="NoSpacing"/>
        <w:numPr>
          <w:ilvl w:val="1"/>
          <w:numId w:val="24"/>
        </w:numPr>
        <w:spacing w:before="120" w:after="100"/>
        <w:jc w:val="both"/>
      </w:pPr>
      <w:r>
        <w:rPr>
          <w:shd w:val="clear" w:color="auto" w:fill="FFFFFF"/>
        </w:rPr>
        <w:t>az adatkezelő az adatvédelmi incidenst követően olyan további intézkedéseket tett, amelyek biztosítják, hogy az érintett jogaira és szabadságaira jelentett, az (1) bekezdésben említett magas kockázat a továbbiakban valószínűsíthetően nem valósul meg;</w:t>
      </w:r>
    </w:p>
    <w:p w:rsidR="008A2648" w:rsidRDefault="008A2648">
      <w:pPr>
        <w:pStyle w:val="NoSpacing"/>
        <w:numPr>
          <w:ilvl w:val="1"/>
          <w:numId w:val="24"/>
        </w:numPr>
        <w:spacing w:before="120" w:after="100"/>
        <w:jc w:val="both"/>
      </w:pPr>
      <w:r>
        <w:rPr>
          <w:shd w:val="clear" w:color="auto" w:fill="FFFFFF"/>
        </w:rPr>
        <w:t>a tájékoztatás aránytalan erőfeszítést tenne szükségessé. Ilyen esetekben az érintetteket nyilvánosan közzétett információk útján kell tájékoztatni, vagy olyan hasonló intézkedést kell hozni, amely biztosítja az érintettek hasonlóan hatékony tájékoztatását.</w:t>
      </w:r>
    </w:p>
    <w:p w:rsidR="008A2648" w:rsidRDefault="008A2648">
      <w:pPr>
        <w:pStyle w:val="NoSpacing"/>
        <w:spacing w:before="120" w:after="100"/>
        <w:jc w:val="both"/>
        <w:rPr>
          <w:highlight w:val="white"/>
        </w:rPr>
      </w:pPr>
      <w:r>
        <w:rPr>
          <w:shd w:val="clear" w:color="auto" w:fill="FFFFFF"/>
        </w:rPr>
        <w:t>(4)   Ha az adatkezelő még nem értesítette az érintettet az adatvédelmi incidensről, a felügyeleti hatóság, miután mérlegelte, hogy az adatvédelmi incidens valószínűsíthetően magas kockázattal jár-e, elrendelheti az érintett tájékoztatását, vagy megállapíthatja a (3) bekezdésben említett feltételek valamelyikének teljesülését.</w:t>
      </w:r>
    </w:p>
    <w:p w:rsidR="008A2648" w:rsidRDefault="008A2648">
      <w:pPr>
        <w:pStyle w:val="Textbody"/>
        <w:spacing w:before="100" w:after="150" w:line="360" w:lineRule="auto"/>
        <w:jc w:val="both"/>
        <w:rPr>
          <w:rFonts w:ascii="Times New Roman" w:hAnsi="Times New Roman" w:cs="Mangal"/>
          <w:szCs w:val="21"/>
        </w:rPr>
      </w:pPr>
    </w:p>
    <w:p w:rsidR="008A2648" w:rsidRDefault="008A2648">
      <w:pPr>
        <w:pStyle w:val="Textbody"/>
        <w:spacing w:before="100" w:after="150" w:line="360" w:lineRule="auto"/>
        <w:jc w:val="both"/>
        <w:rPr>
          <w:rFonts w:ascii="Times New Roman" w:hAnsi="Times New Roman" w:cs="Times New Roman"/>
          <w:b/>
          <w:highlight w:val="white"/>
        </w:rPr>
      </w:pPr>
      <w:r>
        <w:rPr>
          <w:rFonts w:ascii="Times New Roman" w:hAnsi="Times New Roman" w:cs="Times New Roman"/>
          <w:b/>
          <w:shd w:val="clear" w:color="auto" w:fill="FFFFFF"/>
        </w:rPr>
        <w:t>VIII. AZ ÉRINTETT KÉRELME ESETÉN ALKALMAZANDÓ ELJÁRÁS</w:t>
      </w:r>
    </w:p>
    <w:p w:rsidR="008A2648" w:rsidRDefault="008A2648">
      <w:pPr>
        <w:pStyle w:val="NoSpacing"/>
        <w:spacing w:before="120" w:after="100"/>
        <w:jc w:val="both"/>
      </w:pPr>
      <w:r>
        <w:rPr>
          <w:shd w:val="clear" w:color="auto" w:fill="FFFFFF"/>
        </w:rPr>
        <w:t xml:space="preserve">(1) A Szervezet elősegíti az érintett jogainak gyakorlását, az érintett jelen szabályzatban is rögzített jogainak gyakorlására irányuló kérelem teljesítését nem tagadhatja meg, kivéve, </w:t>
      </w:r>
      <w:r>
        <w:rPr>
          <w:color w:val="000000"/>
          <w:shd w:val="clear" w:color="auto" w:fill="FFFFFF"/>
        </w:rPr>
        <w:t>ha bizonyítja, hogy az érintettet nem áll módjában azonosítani.</w:t>
      </w:r>
    </w:p>
    <w:p w:rsidR="008A2648" w:rsidRDefault="008A2648">
      <w:pPr>
        <w:pStyle w:val="NoSpacing"/>
        <w:spacing w:before="120" w:after="100"/>
        <w:jc w:val="both"/>
        <w:rPr>
          <w:color w:val="000000"/>
        </w:rPr>
      </w:pPr>
      <w:r>
        <w:rPr>
          <w:color w:val="000000"/>
        </w:rPr>
        <w:t xml:space="preserve">(2) A Szervezet indokolatlan késedelem nélkül, de mindenféleképpen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w:t>
      </w:r>
    </w:p>
    <w:p w:rsidR="008A2648" w:rsidRDefault="008A2648">
      <w:pPr>
        <w:pStyle w:val="NoSpacing"/>
        <w:spacing w:before="120" w:after="100"/>
        <w:jc w:val="both"/>
        <w:rPr>
          <w:color w:val="000000"/>
        </w:rPr>
      </w:pPr>
      <w:r>
        <w:rPr>
          <w:color w:val="000000"/>
        </w:rPr>
        <w:t>(3) Ha az érintett elektronikus úton nyújtotta be a kérelmet, a tájékoztatást lehetőség szerint elektronikus úton kell megadni, kivéve, ha az érintett azt másként kéri.</w:t>
      </w:r>
    </w:p>
    <w:p w:rsidR="008A2648" w:rsidRDefault="008A2648">
      <w:pPr>
        <w:pStyle w:val="NoSpacing"/>
        <w:spacing w:before="120" w:after="100"/>
        <w:jc w:val="both"/>
        <w:rPr>
          <w:color w:val="000000"/>
        </w:rPr>
      </w:pPr>
      <w:r>
        <w:rPr>
          <w:color w:val="000000"/>
        </w:rPr>
        <w:t>(4)   Ha a Szervezet nem tesz intézkedéseket az érintett kérelme nyomán, késedelem nélkül, de legkésőbb a kérelem beérkezésétől számított egy hónapon belül tájékoztatja az érintettet az intézkedés elmaradásának okairól, valamint arról, hogy az érintett panaszt nyújthat be a felügyeleti hatóságnál, és élhet bírósági jogorvoslati jogával.</w:t>
      </w:r>
    </w:p>
    <w:p w:rsidR="008A2648" w:rsidRDefault="008A2648">
      <w:pPr>
        <w:pStyle w:val="NoSpacing"/>
        <w:spacing w:before="120" w:after="100"/>
        <w:jc w:val="both"/>
      </w:pPr>
      <w:r>
        <w:rPr>
          <w:color w:val="000000"/>
        </w:rPr>
        <w:t xml:space="preserve">(5) </w:t>
      </w:r>
      <w:r>
        <w:rPr>
          <w:rFonts w:cs="Times New Roman"/>
          <w:color w:val="000000"/>
          <w:szCs w:val="24"/>
        </w:rPr>
        <w:t xml:space="preserve">A Szervezet a Rendelet 13. és 14. cikke szerinti, jelen szabályzat VI. fejezet 1. pontban részletezett információkat és a Rendelet 15–22. és 34. cikk szerinti tájékoztatást és intézkedést (visszajelzés a személyes adatok kezeléséről, hozzáférés a kezelt adatokhoz, adatok helyesbítése, kiegészítése, törlése, adatkezelés korlátozása, adathordozhatóság, tiltakozás az adatkezelés ellen, az adatvédelmi incidensről való tájékoztatás) díjmentesen biztosítja az érintett számára. </w:t>
      </w:r>
    </w:p>
    <w:p w:rsidR="008A2648" w:rsidRDefault="008A2648">
      <w:pPr>
        <w:spacing w:before="120"/>
        <w:jc w:val="both"/>
        <w:rPr>
          <w:color w:val="000000"/>
        </w:rPr>
      </w:pPr>
      <w:r>
        <w:rPr>
          <w:color w:val="000000"/>
        </w:rPr>
        <w:t>(6) Ha az érintett kérelme egyértelműen megalapozatlan vagy – különösen ismétlődő jellege miatt – túlzó, az adatkezelő, figyelemmel a kért információ vagy tájékoztatás nyújtásával vagy a kért intézkedés meghozatalával járó adminisztratív költségekre: 5000.- Ft összegű díjat számíthat fel, vagy megtagadhatja a kérelem alapján történő intézkedést.</w:t>
      </w:r>
    </w:p>
    <w:p w:rsidR="008A2648" w:rsidRDefault="008A2648">
      <w:pPr>
        <w:spacing w:before="120"/>
        <w:jc w:val="both"/>
        <w:rPr>
          <w:vanish/>
        </w:rPr>
      </w:pPr>
      <w:r>
        <w:rPr>
          <w:vanish/>
        </w:rPr>
        <w:t xml:space="preserve"> </w:t>
      </w:r>
    </w:p>
    <w:p w:rsidR="008A2648" w:rsidRDefault="008A2648">
      <w:pPr>
        <w:spacing w:before="120"/>
        <w:jc w:val="both"/>
        <w:rPr>
          <w:color w:val="000000"/>
        </w:rPr>
      </w:pPr>
      <w:r>
        <w:rPr>
          <w:color w:val="000000"/>
        </w:rPr>
        <w:t>(7) A kérelem egyértelműen megalapozatlan vagy túlzó jellegének bizonyítása az adatkezelőt terheli.</w:t>
      </w:r>
    </w:p>
    <w:p w:rsidR="008A2648" w:rsidRDefault="008A2648">
      <w:pPr>
        <w:spacing w:before="120"/>
        <w:jc w:val="both"/>
        <w:rPr>
          <w:color w:val="000000"/>
        </w:rPr>
      </w:pPr>
      <w:r>
        <w:rPr>
          <w:color w:val="000000"/>
        </w:rPr>
        <w:t>(8) A Rendelet 11. cikkének sérelme nélkül, ha az adatkezelőnek megalapozott kétségei vannak a Rendelet 15–21. cikk szerinti kérelmet benyújtó természetes személy kilétével kapcsolatban, további, az érintett személyazonosságának megerősítéséhez szükséges információk nyújtását kérheti.</w:t>
      </w:r>
    </w:p>
    <w:p w:rsidR="008A2648" w:rsidRDefault="008A2648">
      <w:pPr>
        <w:pStyle w:val="Textbody"/>
        <w:spacing w:before="100" w:after="0" w:line="360" w:lineRule="auto"/>
        <w:jc w:val="both"/>
        <w:rPr>
          <w:rFonts w:ascii="Times New Roman" w:hAnsi="Times New Roman" w:cs="Times New Roman"/>
          <w:color w:val="444444"/>
          <w:shd w:val="clear" w:color="auto" w:fill="FFFFFF"/>
        </w:rPr>
      </w:pPr>
    </w:p>
    <w:p w:rsidR="008A2648" w:rsidRDefault="008A2648">
      <w:pPr>
        <w:pStyle w:val="Textbody"/>
        <w:spacing w:before="100" w:after="0" w:line="360" w:lineRule="auto"/>
      </w:pPr>
      <w:r>
        <w:rPr>
          <w:rFonts w:ascii="Times New Roman" w:hAnsi="Times New Roman" w:cs="Times New Roman"/>
          <w:b/>
          <w:shd w:val="clear" w:color="auto" w:fill="FFFFFF"/>
        </w:rPr>
        <w:t>IX. ADATVÉDELMI INCIDENS (PERSONAL DATA BREACH) ESETÉN ALKALMAZANDÓ ELJÁRÁS</w:t>
      </w:r>
    </w:p>
    <w:p w:rsidR="008A2648" w:rsidRDefault="008A2648">
      <w:pPr>
        <w:pStyle w:val="NoSpacing"/>
        <w:spacing w:before="120" w:after="100"/>
        <w:jc w:val="both"/>
      </w:pPr>
      <w:r>
        <w:rPr>
          <w:shd w:val="clear" w:color="auto" w:fill="FFFFFF"/>
        </w:rPr>
        <w:t>(1) Adatvédelmi incidens a Rendelet értelmében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8A2648" w:rsidRDefault="008A2648">
      <w:pPr>
        <w:pStyle w:val="NoSpacing"/>
        <w:spacing w:before="120" w:after="100"/>
        <w:jc w:val="both"/>
      </w:pPr>
      <w:r>
        <w:rPr>
          <w:shd w:val="clear" w:color="auto" w:fill="FFFFFF"/>
        </w:rPr>
        <w:t>(2) Adatvédelmi incidensnek minősül a személyes adatokat tartalmazó eszköz (laptop, mobiltelefon) elvesztése, vagy ellopása, illetve az is annak minősül, ha az adatkezelő által titkosított állomány visszafejtésére szolgáló kód elvesztése, hozzáférhetetlenné válása,  ransomware (zsarolóvírus) általi fertőzés, amely a váltságdíj megfizetéséig hozzáférhetetlenné teszi az adatkezelő által kezelt adatokat,  az informatikai rendszer megtámadása, tévesen elküldött személyes adatokat tartalmazó e-mail, címlista nyilvánosságra hozatala stb.</w:t>
      </w:r>
    </w:p>
    <w:p w:rsidR="008A2648" w:rsidRDefault="008A2648">
      <w:pPr>
        <w:pStyle w:val="NoSpacing"/>
        <w:spacing w:before="120" w:after="100"/>
        <w:jc w:val="both"/>
      </w:pPr>
      <w:r>
        <w:rPr>
          <w:shd w:val="clear" w:color="auto" w:fill="FFFFFF"/>
        </w:rPr>
        <w:t>(3) Az adatvédelmi incidens észlelése esetén a Szervezet képviselője haladéktalanul vizsgálatot folytat le az adatvédelmi incidens azonosítása és lehetséges következményeinek megállapítása céljából.  A károk elhárítása érdekében a szükséges intézkedéseket meg kell tenni.</w:t>
      </w:r>
    </w:p>
    <w:p w:rsidR="008A2648" w:rsidRDefault="008A2648">
      <w:pPr>
        <w:pStyle w:val="NoSpacing"/>
        <w:spacing w:before="120" w:after="100"/>
        <w:jc w:val="both"/>
      </w:pPr>
      <w:r>
        <w:rPr>
          <w:shd w:val="clear" w:color="auto" w:fill="FFFFFF"/>
        </w:rPr>
        <w:t>(4) Az adatvédelmi incidenst indokolatlan késedelem nélkül, és ha lehetséges, legkésőbb 72 órával azután, hogy az adatvédelmi incidens a tudomására jutott, bejelenteni köteles az illetékes felügyeleti hatóságnál,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rsidR="008A2648" w:rsidRDefault="008A2648">
      <w:pPr>
        <w:pStyle w:val="NoSpacing"/>
        <w:spacing w:before="120" w:after="100"/>
        <w:jc w:val="both"/>
      </w:pPr>
      <w:r>
        <w:rPr>
          <w:shd w:val="clear" w:color="auto" w:fill="FFFFFF"/>
        </w:rPr>
        <w:t>(5)   Az adatfeldolgozó az adatvédelmi incidenst, az arról való tudomásszerzését követően indokolatlan késedelem nélkül bejelenti az adatkezelőnek.</w:t>
      </w:r>
    </w:p>
    <w:p w:rsidR="008A2648" w:rsidRDefault="008A2648">
      <w:pPr>
        <w:pStyle w:val="NoSpacing"/>
        <w:spacing w:before="120" w:after="100"/>
        <w:rPr>
          <w:highlight w:val="white"/>
        </w:rPr>
      </w:pPr>
      <w:r>
        <w:rPr>
          <w:shd w:val="clear" w:color="auto" w:fill="FFFFFF"/>
        </w:rPr>
        <w:t>(6)   Az (3) bekezdésben említett bejelentésben legalább:</w:t>
      </w:r>
    </w:p>
    <w:p w:rsidR="008A2648" w:rsidRDefault="008A2648">
      <w:pPr>
        <w:pStyle w:val="NoSpacing"/>
        <w:numPr>
          <w:ilvl w:val="0"/>
          <w:numId w:val="25"/>
        </w:numPr>
        <w:spacing w:before="120" w:after="100"/>
      </w:pPr>
      <w:r>
        <w:rPr>
          <w:shd w:val="clear" w:color="auto" w:fill="FFFFFF"/>
        </w:rPr>
        <w:t>ismertetni kell az adatvédelmi incidens jellegét, beleértve – ha lehetséges – az érintettek kategóriáit és hozzávetőleges számát, valamint az incidenssel érintett adatok kategóriáit és hozzávetőleges számát;</w:t>
      </w:r>
    </w:p>
    <w:p w:rsidR="008A2648" w:rsidRDefault="008A2648">
      <w:pPr>
        <w:pStyle w:val="NoSpacing"/>
        <w:numPr>
          <w:ilvl w:val="0"/>
          <w:numId w:val="25"/>
        </w:numPr>
        <w:spacing w:before="120" w:after="100"/>
      </w:pPr>
      <w:r>
        <w:rPr>
          <w:shd w:val="clear" w:color="auto" w:fill="FFFFFF"/>
        </w:rPr>
        <w:t>közölni kell az adatvédelmi tisztviselő (ha van ilyen) vagy a további tájékoztatást nyújtó egyéb kapcsolattartó nevét és elérhetőségeit;</w:t>
      </w:r>
    </w:p>
    <w:p w:rsidR="008A2648" w:rsidRDefault="008A2648">
      <w:pPr>
        <w:pStyle w:val="NoSpacing"/>
        <w:numPr>
          <w:ilvl w:val="0"/>
          <w:numId w:val="25"/>
        </w:numPr>
        <w:spacing w:before="120" w:after="100"/>
      </w:pPr>
      <w:r>
        <w:rPr>
          <w:shd w:val="clear" w:color="auto" w:fill="FFFFFF"/>
        </w:rPr>
        <w:t>ismertetni kell az adatvédelmi incidensből eredő, valószínűsíthető következményeket;</w:t>
      </w:r>
    </w:p>
    <w:p w:rsidR="008A2648" w:rsidRDefault="008A2648">
      <w:pPr>
        <w:pStyle w:val="NoSpacing"/>
        <w:numPr>
          <w:ilvl w:val="0"/>
          <w:numId w:val="25"/>
        </w:numPr>
        <w:spacing w:before="120" w:after="100"/>
      </w:pPr>
      <w:r>
        <w:rPr>
          <w:shd w:val="clear" w:color="auto" w:fill="FFFFFF"/>
        </w:rPr>
        <w:t>ismertetni kell az adatkezelő által az adatvédelmi incidens orvoslására tett vagy tervezett intézkedéseket, beleértve adott esetben az adatvédelmi incidensből eredő esetleges hátrányos következmények enyhítését célzó intézkedéseket.</w:t>
      </w:r>
    </w:p>
    <w:p w:rsidR="008A2648" w:rsidRDefault="008A2648">
      <w:pPr>
        <w:pStyle w:val="NoSpacing"/>
        <w:spacing w:before="120" w:after="100"/>
        <w:jc w:val="both"/>
      </w:pPr>
      <w:r>
        <w:rPr>
          <w:shd w:val="clear" w:color="auto" w:fill="FFFFFF"/>
        </w:rPr>
        <w:t>(7)   Ha és amennyiben nem lehetséges az információkat egyidejűleg közölni, azok további indokolatlan késedelem nélkül később részletekben is közölhetők.</w:t>
      </w:r>
    </w:p>
    <w:p w:rsidR="008A2648" w:rsidRDefault="008A2648">
      <w:pPr>
        <w:pStyle w:val="NoSpacing"/>
        <w:spacing w:before="120" w:after="100"/>
        <w:jc w:val="both"/>
        <w:rPr>
          <w:highlight w:val="white"/>
        </w:rPr>
      </w:pPr>
      <w:r>
        <w:rPr>
          <w:shd w:val="clear" w:color="auto" w:fill="FFFFFF"/>
        </w:rPr>
        <w:t>(8)   Az adatkezelő nyilvántartja az adatvédelmi incidenseket, feltüntetve az adatvédelmi incidenshez kapcsolódó tényeket, annak hatásait és az orvoslására tett intézkedéseket. E nyilvántartás lehetővé teszi, hogy a felügyeleti hatóság ellenőrizze a Rendelet 33. cikkében foglalt követelményeknek való megfelelést.</w:t>
      </w:r>
    </w:p>
    <w:p w:rsidR="008A2648" w:rsidRDefault="008A2648">
      <w:pPr>
        <w:pStyle w:val="NoSpacing"/>
        <w:spacing w:before="120" w:after="100"/>
        <w:rPr>
          <w:shd w:val="clear" w:color="auto" w:fill="FFFFFF"/>
        </w:rPr>
      </w:pPr>
    </w:p>
    <w:p w:rsidR="008A2648" w:rsidRDefault="008A2648">
      <w:pPr>
        <w:pStyle w:val="Textbody"/>
        <w:spacing w:before="100" w:after="150" w:line="360" w:lineRule="auto"/>
        <w:rPr>
          <w:rFonts w:ascii="Times New Roman" w:hAnsi="Times New Roman" w:cs="Times New Roman"/>
          <w:b/>
          <w:highlight w:val="white"/>
        </w:rPr>
      </w:pPr>
      <w:r>
        <w:rPr>
          <w:rFonts w:ascii="Times New Roman" w:hAnsi="Times New Roman" w:cs="Times New Roman"/>
          <w:b/>
          <w:shd w:val="clear" w:color="auto" w:fill="FFFFFF"/>
        </w:rPr>
        <w:t xml:space="preserve">X. A SZERVEZET MUNKAVISZONNYAL KAPCSOLATBAN FOLYTATOTT ADATKEZELÉSI TEVÉKENYSÉGEI </w:t>
      </w:r>
    </w:p>
    <w:p w:rsidR="008A2648" w:rsidRDefault="008A2648">
      <w:pPr>
        <w:pStyle w:val="Textbody"/>
        <w:spacing w:before="100" w:after="150" w:line="360" w:lineRule="auto"/>
        <w:jc w:val="both"/>
        <w:rPr>
          <w:rFonts w:ascii="Times New Roman" w:hAnsi="Times New Roman" w:cs="Times New Roman"/>
          <w:b/>
          <w:highlight w:val="white"/>
        </w:rPr>
      </w:pPr>
      <w:r>
        <w:rPr>
          <w:rFonts w:ascii="Times New Roman" w:hAnsi="Times New Roman" w:cs="Times New Roman"/>
          <w:b/>
          <w:shd w:val="clear" w:color="auto" w:fill="FFFFFF"/>
        </w:rPr>
        <w:t>1. A Munkaviszony létesítését megelőzően folytatott adatkezelés</w:t>
      </w:r>
    </w:p>
    <w:p w:rsidR="008A2648" w:rsidRDefault="008A2648">
      <w:pPr>
        <w:pStyle w:val="NoSpacing"/>
        <w:spacing w:before="120" w:after="100"/>
        <w:rPr>
          <w:highlight w:val="white"/>
        </w:rPr>
      </w:pPr>
      <w:r>
        <w:rPr>
          <w:shd w:val="clear" w:color="auto" w:fill="FFFFFF"/>
        </w:rPr>
        <w:t xml:space="preserve">A munkaviszony létesítése előtt megvalósuló adatkezelés az azt megelőző pályáztatási eljárással, valamint a munkakörre való alkalmasság vizsgálatával összefüggésben valósul meg. </w:t>
      </w:r>
    </w:p>
    <w:p w:rsidR="008A2648" w:rsidRDefault="008A2648">
      <w:pPr>
        <w:pStyle w:val="NoSpacing"/>
        <w:spacing w:before="120" w:after="100"/>
        <w:rPr>
          <w:i/>
          <w:highlight w:val="white"/>
        </w:rPr>
      </w:pPr>
      <w:r>
        <w:rPr>
          <w:i/>
          <w:shd w:val="clear" w:color="auto" w:fill="FFFFFF"/>
        </w:rPr>
        <w:t xml:space="preserve">1.1. A munkavállalók felvételére irányuló pályáztatási eljárás során folytatott adatkezelés </w:t>
      </w:r>
    </w:p>
    <w:p w:rsidR="008A2648" w:rsidRDefault="008A2648">
      <w:pPr>
        <w:pStyle w:val="NoSpacing"/>
        <w:spacing w:before="120" w:after="100"/>
        <w:rPr>
          <w:highlight w:val="white"/>
        </w:rPr>
      </w:pPr>
      <w:r>
        <w:rPr>
          <w:shd w:val="clear" w:color="auto" w:fill="FFFFFF"/>
        </w:rPr>
        <w:t xml:space="preserve">(1) A munkavállalók felvételére irányuló pályáztatási eljárás során folytatott adatkezelés </w:t>
      </w:r>
    </w:p>
    <w:p w:rsidR="008A2648" w:rsidRDefault="008A2648">
      <w:pPr>
        <w:pStyle w:val="NoSpacing"/>
        <w:spacing w:before="120" w:after="100"/>
        <w:rPr>
          <w:highlight w:val="white"/>
        </w:rPr>
      </w:pPr>
      <w:r>
        <w:rPr>
          <w:shd w:val="clear" w:color="auto" w:fill="FFFFFF"/>
        </w:rPr>
        <w:t xml:space="preserve">jogalapja az érintett hozzájárulása. </w:t>
      </w:r>
    </w:p>
    <w:p w:rsidR="008A2648" w:rsidRDefault="008A2648">
      <w:pPr>
        <w:pStyle w:val="NoSpacing"/>
        <w:spacing w:before="120" w:after="100"/>
        <w:rPr>
          <w:highlight w:val="white"/>
        </w:rPr>
      </w:pPr>
      <w:r>
        <w:rPr>
          <w:shd w:val="clear" w:color="auto" w:fill="FFFFFF"/>
        </w:rPr>
        <w:t>(2) Az adatkezelési célok: pályázat elbírálása, munkaszerződés kötése.</w:t>
      </w:r>
    </w:p>
    <w:p w:rsidR="008A2648" w:rsidRDefault="008A2648">
      <w:pPr>
        <w:pStyle w:val="NoSpacing"/>
        <w:spacing w:before="120" w:after="100"/>
        <w:rPr>
          <w:highlight w:val="white"/>
        </w:rPr>
      </w:pPr>
      <w:r>
        <w:rPr>
          <w:shd w:val="clear" w:color="auto" w:fill="FFFFFF"/>
        </w:rPr>
        <w:t>(3) Az adatkezeléssel érintett adatok: név, születési név, anyja neve, lakcím, születési hely, idő, végzettség, szakmai képzettség, TAJ szám, adóazonosító jel, telefonszám, e-mail cím, képmás.</w:t>
      </w:r>
    </w:p>
    <w:p w:rsidR="008A2648" w:rsidRDefault="008A2648">
      <w:pPr>
        <w:pStyle w:val="NoSpacing"/>
        <w:spacing w:before="120" w:after="100"/>
        <w:rPr>
          <w:highlight w:val="white"/>
        </w:rPr>
      </w:pPr>
      <w:r>
        <w:rPr>
          <w:shd w:val="clear" w:color="auto" w:fill="FFFFFF"/>
        </w:rPr>
        <w:t>(4) Az adatkezeléssel érintett személyek kategóriái: az álláspályázatra jelentkező személyek.</w:t>
      </w:r>
    </w:p>
    <w:p w:rsidR="008A2648" w:rsidRDefault="008A2648">
      <w:pPr>
        <w:pStyle w:val="NoSpacing"/>
        <w:spacing w:before="120" w:after="100"/>
        <w:rPr>
          <w:highlight w:val="white"/>
        </w:rPr>
      </w:pPr>
      <w:r>
        <w:rPr>
          <w:shd w:val="clear" w:color="auto" w:fill="FFFFFF"/>
        </w:rPr>
        <w:t xml:space="preserve">(5) Személyes adatok címzettjei: a Szervezet vezetője, a munkáltatói jogkör gyakorlója, az ügyfélszolgálati, pénzügyi feladatot munkakörük alapján ellátó munkavállaló(k), illetve szakképzési munkakörre való jelentkezés esetén a stratégiai koordinátor. </w:t>
      </w:r>
    </w:p>
    <w:p w:rsidR="008A2648" w:rsidRDefault="008A2648">
      <w:pPr>
        <w:pStyle w:val="NoSpacing"/>
        <w:spacing w:before="120" w:after="100"/>
        <w:rPr>
          <w:highlight w:val="white"/>
        </w:rPr>
      </w:pPr>
      <w:r>
        <w:rPr>
          <w:shd w:val="clear" w:color="auto" w:fill="FFFFFF"/>
        </w:rPr>
        <w:t>(6) Az adatkezelés időtartama: a személyes adatok kezeléséhez adott hozzájárulás visszavonásáig.</w:t>
      </w:r>
    </w:p>
    <w:p w:rsidR="008A2648" w:rsidRDefault="008A2648">
      <w:pPr>
        <w:pStyle w:val="NoSpacing"/>
        <w:spacing w:before="120" w:after="100"/>
        <w:rPr>
          <w:highlight w:val="white"/>
        </w:rPr>
      </w:pPr>
      <w:r>
        <w:rPr>
          <w:shd w:val="clear" w:color="auto" w:fill="FFFFFF"/>
        </w:rPr>
        <w:t>(7) Fennáll a törlési kötelezettség abban az esetben, ha az érintett még a jelentkezés során meggondolja magát, visszavonja pályázatát. A jelentkezőt tájékoztatni kell a kiválasztás tárgyában hozott döntés eredményéről.</w:t>
      </w:r>
    </w:p>
    <w:p w:rsidR="008A2648" w:rsidRDefault="008A2648">
      <w:pPr>
        <w:pStyle w:val="NoSpacing"/>
        <w:spacing w:before="120" w:after="100"/>
        <w:rPr>
          <w:color w:val="0070C0"/>
          <w:highlight w:val="white"/>
        </w:rPr>
      </w:pPr>
      <w:r>
        <w:rPr>
          <w:color w:val="0070C0"/>
          <w:shd w:val="clear" w:color="auto" w:fill="FFFFFF"/>
        </w:rPr>
        <w:t xml:space="preserve"> </w:t>
      </w:r>
    </w:p>
    <w:p w:rsidR="008A2648" w:rsidRDefault="008A2648">
      <w:pPr>
        <w:pStyle w:val="Textbody"/>
        <w:numPr>
          <w:ilvl w:val="1"/>
          <w:numId w:val="26"/>
        </w:numPr>
        <w:spacing w:before="100" w:after="150" w:line="360" w:lineRule="auto"/>
        <w:jc w:val="both"/>
        <w:rPr>
          <w:rFonts w:ascii="Times New Roman" w:hAnsi="Times New Roman" w:cs="Times New Roman"/>
          <w:i/>
          <w:highlight w:val="white"/>
        </w:rPr>
      </w:pPr>
      <w:r>
        <w:rPr>
          <w:rFonts w:ascii="Times New Roman" w:hAnsi="Times New Roman" w:cs="Times New Roman"/>
          <w:i/>
          <w:shd w:val="clear" w:color="auto" w:fill="FFFFFF"/>
        </w:rPr>
        <w:t xml:space="preserve"> </w:t>
      </w:r>
      <w:bookmarkStart w:id="4" w:name="_Hlk509860952"/>
      <w:bookmarkEnd w:id="4"/>
      <w:r>
        <w:rPr>
          <w:rFonts w:ascii="Times New Roman" w:hAnsi="Times New Roman" w:cs="Times New Roman"/>
          <w:i/>
          <w:shd w:val="clear" w:color="auto" w:fill="FFFFFF"/>
        </w:rPr>
        <w:t xml:space="preserve">Munkakörre való alkalmassági vizsgálat során végzett adatkezelés </w:t>
      </w:r>
    </w:p>
    <w:p w:rsidR="008A2648" w:rsidRDefault="008A2648">
      <w:pPr>
        <w:pStyle w:val="NoSpacing"/>
        <w:spacing w:before="120" w:after="100"/>
        <w:jc w:val="both"/>
        <w:rPr>
          <w:highlight w:val="white"/>
        </w:rPr>
      </w:pPr>
      <w:r>
        <w:rPr>
          <w:shd w:val="clear" w:color="auto" w:fill="FFFFFF"/>
        </w:rPr>
        <w:t>(1) Az Mt. 10. § (1) bekezdése alapján a munkavállalókkal szemben kizárólag két típusú alkalmassági vizsgálat alkalmazható: olyan alkalmassági vizsgálatok, amelyeket munkaviszonyra vonatkozó szabály ír elő, másrészt olyan vizsgálatok, amelyeket nem ír ugyan elő munkaviszonyra vonatkozó szabály, de amelyre a munkaviszonyra vonatkozó szabályban meghatározott jog gyakorlása, kötelezettség teljesítése érdekében szükség van.</w:t>
      </w:r>
    </w:p>
    <w:p w:rsidR="008A2648" w:rsidRDefault="008A2648">
      <w:pPr>
        <w:pStyle w:val="NoSpacing"/>
        <w:spacing w:before="120" w:after="100"/>
        <w:jc w:val="both"/>
        <w:rPr>
          <w:highlight w:val="white"/>
        </w:rPr>
      </w:pPr>
      <w:r>
        <w:rPr>
          <w:shd w:val="clear" w:color="auto" w:fill="FFFFFF"/>
        </w:rPr>
        <w:t xml:space="preserve">(2) Az alkalmassági vizsgálat mindkét esetkörében részletesen tájékoztatni kell a munkavállalókat többek között arról, hogy az alkalmassági vizsgálat milyen készség, képesség felmérésére irányul, a vizsgálat milyen eszközzel, módszerrel történik. Amennyiben jogszabály írja elő a vizsgálat elvégzését, akkor tájékoztatni kell a munkavállalókat a jogszabály címéről és a pontos jogszabályhelyről is. </w:t>
      </w:r>
    </w:p>
    <w:p w:rsidR="008A2648" w:rsidRDefault="008A2648">
      <w:pPr>
        <w:pStyle w:val="NoSpacing"/>
        <w:spacing w:before="120" w:after="100"/>
        <w:jc w:val="both"/>
        <w:rPr>
          <w:highlight w:val="white"/>
        </w:rPr>
      </w:pPr>
      <w:r>
        <w:rPr>
          <w:shd w:val="clear" w:color="auto" w:fill="FFFFFF"/>
        </w:rPr>
        <w:t>(3) Az adatkezelés jogalapja a munkáltató jogos érdeke.</w:t>
      </w:r>
    </w:p>
    <w:p w:rsidR="008A2648" w:rsidRDefault="008A2648">
      <w:pPr>
        <w:pStyle w:val="NoSpacing"/>
        <w:spacing w:before="120" w:after="100"/>
        <w:jc w:val="both"/>
        <w:rPr>
          <w:highlight w:val="white"/>
        </w:rPr>
      </w:pPr>
      <w:r>
        <w:rPr>
          <w:shd w:val="clear" w:color="auto" w:fill="FFFFFF"/>
        </w:rPr>
        <w:t>(4) Az adatkezelés célja: munkakör betöltésére való alkalmasság megállapítása, munkaviszony létesítése.</w:t>
      </w:r>
    </w:p>
    <w:p w:rsidR="008A2648" w:rsidRDefault="008A2648">
      <w:pPr>
        <w:pStyle w:val="NoSpacing"/>
        <w:spacing w:before="120" w:after="100"/>
        <w:jc w:val="both"/>
        <w:rPr>
          <w:highlight w:val="white"/>
        </w:rPr>
      </w:pPr>
      <w:r>
        <w:rPr>
          <w:shd w:val="clear" w:color="auto" w:fill="FFFFFF"/>
        </w:rPr>
        <w:t>(5) A személyes adatok kezelésére jogosult személyek a vizsgálati eredmény tekintetében a vizsgálatot végző szakember és a vizsgált személy. A munkáltató csak azt az információt kaphatja meg, hogy a vizsgált személy a munkára alkalmas-e vagy sem, illetve milyen feltételek biztosítandók ehhez. A vizsgálat részleteit, illetve annak teljes dokumentációját azonban a munkáltató nem ismerheti meg.</w:t>
      </w:r>
    </w:p>
    <w:p w:rsidR="008A2648" w:rsidRDefault="008A2648">
      <w:pPr>
        <w:pStyle w:val="NoSpacing"/>
        <w:spacing w:before="120" w:after="100"/>
        <w:jc w:val="both"/>
        <w:rPr>
          <w:highlight w:val="white"/>
        </w:rPr>
      </w:pPr>
      <w:r>
        <w:rPr>
          <w:shd w:val="clear" w:color="auto" w:fill="FFFFFF"/>
        </w:rPr>
        <w:t>(6) Az alkalmassági vizsgálattal kapcsolatos személyes adatok kezelésének időtartama: a munkaviszony megszűnését követő 3 év.</w:t>
      </w:r>
    </w:p>
    <w:p w:rsidR="008A2648" w:rsidRDefault="008A2648">
      <w:pPr>
        <w:pStyle w:val="NoSpacing"/>
        <w:spacing w:before="120" w:after="100"/>
        <w:jc w:val="both"/>
        <w:rPr>
          <w:color w:val="0070C0"/>
          <w:shd w:val="clear" w:color="auto" w:fill="FFFFFF"/>
        </w:rPr>
      </w:pPr>
    </w:p>
    <w:p w:rsidR="008A2648" w:rsidRDefault="008A2648">
      <w:pPr>
        <w:pStyle w:val="Textbody"/>
        <w:numPr>
          <w:ilvl w:val="0"/>
          <w:numId w:val="27"/>
        </w:numPr>
        <w:spacing w:before="100" w:after="150" w:line="360" w:lineRule="auto"/>
        <w:ind w:left="0" w:firstLine="0"/>
        <w:jc w:val="both"/>
        <w:rPr>
          <w:rFonts w:ascii="Times New Roman" w:hAnsi="Times New Roman" w:cs="Times New Roman"/>
          <w:b/>
          <w:highlight w:val="white"/>
        </w:rPr>
      </w:pPr>
      <w:r>
        <w:rPr>
          <w:rFonts w:ascii="Times New Roman" w:hAnsi="Times New Roman" w:cs="Times New Roman"/>
          <w:b/>
          <w:shd w:val="clear" w:color="auto" w:fill="FFFFFF"/>
        </w:rPr>
        <w:t>A munkaviszony fennállása alatt folytatott adatkezelés</w:t>
      </w:r>
    </w:p>
    <w:p w:rsidR="008A2648" w:rsidRDefault="008A2648">
      <w:pPr>
        <w:pStyle w:val="Textbody"/>
        <w:numPr>
          <w:ilvl w:val="1"/>
          <w:numId w:val="27"/>
        </w:numPr>
        <w:spacing w:before="100" w:after="150" w:line="360" w:lineRule="auto"/>
        <w:ind w:left="0" w:firstLine="0"/>
        <w:jc w:val="both"/>
        <w:rPr>
          <w:rFonts w:ascii="Times New Roman" w:hAnsi="Times New Roman" w:cs="Times New Roman"/>
          <w:i/>
          <w:highlight w:val="white"/>
        </w:rPr>
      </w:pPr>
      <w:bookmarkStart w:id="5" w:name="_Hlk509860991"/>
      <w:bookmarkEnd w:id="5"/>
      <w:r>
        <w:rPr>
          <w:rFonts w:ascii="Times New Roman" w:hAnsi="Times New Roman" w:cs="Times New Roman"/>
          <w:i/>
          <w:shd w:val="clear" w:color="auto" w:fill="FFFFFF"/>
        </w:rPr>
        <w:t>Munkaügyi nyilvántartás keretében folytatott adatkezelés</w:t>
      </w:r>
    </w:p>
    <w:p w:rsidR="008A2648" w:rsidRDefault="008A2648">
      <w:pPr>
        <w:pStyle w:val="NoSpacing"/>
        <w:spacing w:before="120" w:after="100"/>
        <w:rPr>
          <w:highlight w:val="white"/>
        </w:rPr>
      </w:pPr>
      <w:r>
        <w:rPr>
          <w:shd w:val="clear" w:color="auto" w:fill="FFFFFF"/>
        </w:rPr>
        <w:t>(1) A Szervezet a munkaügyi nyilvántartásban kezelt, alábbiakban megnevezett munkavállalói személyes adatokat a munkáltató jogos érdeke, jogi kötelezettség teljesítése, szerződés teljesítése alapján kezeli. A Szervezet az adatkezelési tevékenység megkezdését megelőzően tájékoztatja a munkavállalót az adatkezelés jogalapjáról és céljáról.</w:t>
      </w:r>
    </w:p>
    <w:p w:rsidR="008A2648" w:rsidRDefault="008A2648">
      <w:pPr>
        <w:pStyle w:val="NoSpacing"/>
        <w:spacing w:before="120" w:after="100"/>
        <w:rPr>
          <w:highlight w:val="white"/>
        </w:rPr>
      </w:pPr>
      <w:r>
        <w:rPr>
          <w:shd w:val="clear" w:color="auto" w:fill="FFFFFF"/>
        </w:rPr>
        <w:t>(2) A Szervezet által a munkaügyi nyilvántartásban kezelt munkavállaló személyes adatok köre:</w:t>
      </w:r>
    </w:p>
    <w:p w:rsidR="008A2648" w:rsidRDefault="008A2648">
      <w:pPr>
        <w:pStyle w:val="NoSpacing"/>
        <w:numPr>
          <w:ilvl w:val="2"/>
          <w:numId w:val="28"/>
        </w:numPr>
        <w:spacing w:before="120" w:after="100"/>
      </w:pPr>
      <w:r>
        <w:t>név</w:t>
      </w:r>
    </w:p>
    <w:p w:rsidR="008A2648" w:rsidRDefault="008A2648">
      <w:pPr>
        <w:pStyle w:val="NoSpacing"/>
        <w:numPr>
          <w:ilvl w:val="2"/>
          <w:numId w:val="28"/>
        </w:numPr>
        <w:spacing w:before="120" w:after="100"/>
      </w:pPr>
      <w:r>
        <w:t>születési név</w:t>
      </w:r>
    </w:p>
    <w:p w:rsidR="008A2648" w:rsidRDefault="008A2648">
      <w:pPr>
        <w:pStyle w:val="NoSpacing"/>
        <w:numPr>
          <w:ilvl w:val="2"/>
          <w:numId w:val="28"/>
        </w:numPr>
        <w:spacing w:before="120" w:after="100"/>
      </w:pPr>
      <w:r>
        <w:t>anyja neve</w:t>
      </w:r>
    </w:p>
    <w:p w:rsidR="008A2648" w:rsidRDefault="008A2648">
      <w:pPr>
        <w:pStyle w:val="NoSpacing"/>
        <w:numPr>
          <w:ilvl w:val="2"/>
          <w:numId w:val="28"/>
        </w:numPr>
        <w:spacing w:before="120" w:after="100"/>
      </w:pPr>
      <w:r>
        <w:t>lakcím, ideiglenes lakcím, postai cím,</w:t>
      </w:r>
    </w:p>
    <w:p w:rsidR="008A2648" w:rsidRDefault="008A2648">
      <w:pPr>
        <w:pStyle w:val="NoSpacing"/>
        <w:numPr>
          <w:ilvl w:val="2"/>
          <w:numId w:val="28"/>
        </w:numPr>
        <w:spacing w:before="120" w:after="100"/>
      </w:pPr>
      <w:r>
        <w:t>elérhetőségi adatok, telefonszám, e-mail cím,</w:t>
      </w:r>
    </w:p>
    <w:p w:rsidR="008A2648" w:rsidRDefault="008A2648">
      <w:pPr>
        <w:pStyle w:val="NoSpacing"/>
        <w:numPr>
          <w:ilvl w:val="2"/>
          <w:numId w:val="28"/>
        </w:numPr>
        <w:spacing w:before="120" w:after="100"/>
      </w:pPr>
      <w:r>
        <w:t>TAJ szám, adóazonosító jel, személyi igazolvány szám, lakcímkártya szám, személyi azonosító jel,</w:t>
      </w:r>
    </w:p>
    <w:p w:rsidR="008A2648" w:rsidRDefault="008A2648">
      <w:pPr>
        <w:pStyle w:val="NoSpacing"/>
        <w:numPr>
          <w:ilvl w:val="2"/>
          <w:numId w:val="28"/>
        </w:numPr>
        <w:spacing w:before="120" w:after="100"/>
      </w:pPr>
      <w:r>
        <w:t>munkabér összege, munkakör, munkaidő,</w:t>
      </w:r>
    </w:p>
    <w:p w:rsidR="008A2648" w:rsidRDefault="008A2648">
      <w:pPr>
        <w:pStyle w:val="NoSpacing"/>
        <w:numPr>
          <w:ilvl w:val="2"/>
          <w:numId w:val="28"/>
        </w:numPr>
        <w:spacing w:before="120" w:after="100"/>
      </w:pPr>
      <w:r>
        <w:t>bankszámlaszám,</w:t>
      </w:r>
    </w:p>
    <w:p w:rsidR="008A2648" w:rsidRDefault="008A2648">
      <w:pPr>
        <w:pStyle w:val="NoSpacing"/>
        <w:numPr>
          <w:ilvl w:val="2"/>
          <w:numId w:val="28"/>
        </w:numPr>
        <w:spacing w:before="120" w:after="100"/>
      </w:pPr>
      <w:r>
        <w:t>letiltások, levonások címei, ill. bankszámlaszámai,</w:t>
      </w:r>
    </w:p>
    <w:p w:rsidR="008A2648" w:rsidRDefault="008A2648">
      <w:pPr>
        <w:pStyle w:val="NoSpacing"/>
        <w:numPr>
          <w:ilvl w:val="2"/>
          <w:numId w:val="28"/>
        </w:numPr>
        <w:spacing w:before="120" w:after="100"/>
      </w:pPr>
      <w:r>
        <w:t>gyermekek, eltartottak és azok TAJ száma,</w:t>
      </w:r>
    </w:p>
    <w:p w:rsidR="008A2648" w:rsidRDefault="008A2648">
      <w:pPr>
        <w:pStyle w:val="NoSpacing"/>
        <w:numPr>
          <w:ilvl w:val="2"/>
          <w:numId w:val="28"/>
        </w:numPr>
        <w:spacing w:before="120" w:after="100"/>
      </w:pPr>
      <w:r>
        <w:t>értesítendő legközelebbi hozzátartozó.</w:t>
      </w:r>
    </w:p>
    <w:p w:rsidR="008A2648" w:rsidRDefault="008A2648">
      <w:pPr>
        <w:pStyle w:val="NoSpacing"/>
        <w:spacing w:before="120" w:after="100"/>
        <w:rPr>
          <w:highlight w:val="white"/>
        </w:rPr>
      </w:pPr>
      <w:r>
        <w:rPr>
          <w:shd w:val="clear" w:color="auto" w:fill="FFFFFF"/>
        </w:rPr>
        <w:t>(3) Az adatkezeléssel érintett személyek köre: a Szervezet munkavállalói.</w:t>
      </w:r>
    </w:p>
    <w:p w:rsidR="008A2648" w:rsidRDefault="008A2648">
      <w:pPr>
        <w:pStyle w:val="NoSpacing"/>
        <w:spacing w:before="120" w:after="100"/>
        <w:rPr>
          <w:highlight w:val="white"/>
        </w:rPr>
      </w:pPr>
      <w:r>
        <w:rPr>
          <w:shd w:val="clear" w:color="auto" w:fill="FFFFFF"/>
        </w:rPr>
        <w:t>(4) A fentiekben rögzített személyes adatok címzettjei: a Szervezet vezetője, a munkáltatói jogkör gyakorlója, az ügyfélszolgálati, pénzügyi feladatot munkakörük alapján ellátó munkavállaló(k), a Szervezet személyügyi tevékenységét, könyvviteli, bérszámfejtői, könyvvizsgálati, rendszerüzemeltetési és karbantartási feladatait szerződés alapján ellátó adatfeldolgozói, illetve szakképzési munkakör esetén a Szervezet stratégiai koordinátora.</w:t>
      </w:r>
    </w:p>
    <w:p w:rsidR="008A2648" w:rsidRDefault="008A2648">
      <w:pPr>
        <w:pStyle w:val="NoSpacing"/>
        <w:spacing w:before="120" w:after="100"/>
        <w:rPr>
          <w:highlight w:val="white"/>
        </w:rPr>
      </w:pPr>
      <w:r>
        <w:rPr>
          <w:shd w:val="clear" w:color="auto" w:fill="FFFFFF"/>
        </w:rPr>
        <w:t>(5) Az adatkezelés célja: munkaviszonyból eredő kötelezettségek teljesítése, (bérfizetés), munkaviszonyból eredő jogok gyakorlása. Munkaviszony létrehozása, megszüntetése.</w:t>
      </w:r>
    </w:p>
    <w:p w:rsidR="008A2648" w:rsidRDefault="008A2648">
      <w:pPr>
        <w:pStyle w:val="NoSpacing"/>
        <w:spacing w:before="120" w:after="100"/>
        <w:rPr>
          <w:highlight w:val="white"/>
        </w:rPr>
      </w:pPr>
      <w:r>
        <w:rPr>
          <w:shd w:val="clear" w:color="auto" w:fill="FFFFFF"/>
        </w:rPr>
        <w:t xml:space="preserve">(6) Az adatkezelés időtartama: </w:t>
      </w:r>
      <w:r>
        <w:rPr>
          <w:rFonts w:cs="Times New Roman"/>
        </w:rPr>
        <w:t>a munkaügyi, valamint a társadalombiztosítási és a jövedelemre vonatkozó iratok nem selejtezhetőek, ezért az adatkezelés határidő nélkül fennáll.</w:t>
      </w:r>
    </w:p>
    <w:p w:rsidR="008A2648" w:rsidRDefault="008A2648">
      <w:pPr>
        <w:pStyle w:val="Textbody"/>
        <w:spacing w:before="240" w:after="120" w:line="360" w:lineRule="auto"/>
        <w:ind w:left="60"/>
        <w:jc w:val="both"/>
        <w:rPr>
          <w:rFonts w:ascii="Times New Roman" w:hAnsi="Times New Roman" w:cs="Times New Roman"/>
          <w:i/>
          <w:highlight w:val="white"/>
        </w:rPr>
      </w:pPr>
      <w:bookmarkStart w:id="6" w:name="_Hlk509861005"/>
      <w:bookmarkEnd w:id="6"/>
      <w:r>
        <w:rPr>
          <w:rFonts w:ascii="Times New Roman" w:hAnsi="Times New Roman" w:cs="Times New Roman"/>
          <w:i/>
          <w:shd w:val="clear" w:color="auto" w:fill="FFFFFF"/>
        </w:rPr>
        <w:t>2.2. A munkavállaló munkaviszonnyal összefüggő magatartásának ellenőrzése</w:t>
      </w:r>
    </w:p>
    <w:p w:rsidR="008A2648" w:rsidRDefault="008A2648">
      <w:pPr>
        <w:shd w:val="clear" w:color="auto" w:fill="FFFFFF"/>
        <w:spacing w:before="45" w:after="45" w:line="310" w:lineRule="atLeast"/>
        <w:ind w:right="75"/>
        <w:jc w:val="both"/>
      </w:pPr>
      <w:r>
        <w:t>(1) A munkáltató a munkavállalót csak a munkaviszonnyal összefüggő magatartása körében ellenőrizheti. Az ellenőrzés és az annak során alkalmazott eszközök, módszerek nem járhatnak az emberi méltóság megsértésével. A munkavállaló magánélete nem ellenőrizhető.</w:t>
      </w:r>
    </w:p>
    <w:p w:rsidR="008A2648" w:rsidRDefault="008A2648">
      <w:pPr>
        <w:shd w:val="clear" w:color="auto" w:fill="FFFFFF"/>
        <w:spacing w:before="45" w:after="45" w:line="310" w:lineRule="atLeast"/>
        <w:ind w:right="75"/>
        <w:jc w:val="both"/>
      </w:pPr>
      <w:r>
        <w:t>(2) A munkáltató előzetesen tájékoztatja a munkavállalót azoknak a technikai eszközöknek az alkalmazásáról, amelyek a munkavállaló ellenőrzésére szolgálnak.</w:t>
      </w:r>
    </w:p>
    <w:p w:rsidR="008A2648" w:rsidRDefault="008A2648">
      <w:pPr>
        <w:jc w:val="both"/>
        <w:rPr>
          <w:color w:val="0070C0"/>
        </w:rPr>
      </w:pPr>
      <w:r>
        <w:rPr>
          <w:color w:val="0070C0"/>
        </w:rPr>
        <w:t xml:space="preserve"> </w:t>
      </w:r>
    </w:p>
    <w:p w:rsidR="008A2648" w:rsidRDefault="008A2648">
      <w:pPr>
        <w:shd w:val="clear" w:color="auto" w:fill="FFFFFF"/>
        <w:spacing w:before="45" w:after="45" w:line="310" w:lineRule="atLeast"/>
        <w:ind w:left="30" w:right="75"/>
        <w:jc w:val="both"/>
        <w:rPr>
          <w:i/>
        </w:rPr>
      </w:pPr>
      <w:bookmarkStart w:id="7" w:name="_Hlk509861043"/>
      <w:bookmarkEnd w:id="7"/>
      <w:r>
        <w:rPr>
          <w:i/>
        </w:rPr>
        <w:t>2.2.1. A Szervezet által a munkavállaló rendelkezésére bocsátott e-mail fiók használatával kapcsolatos adatkezelés</w:t>
      </w:r>
    </w:p>
    <w:p w:rsidR="008A2648" w:rsidRDefault="008A2648">
      <w:pPr>
        <w:pStyle w:val="ListParagraph"/>
        <w:shd w:val="clear" w:color="auto" w:fill="FFFFFF"/>
        <w:spacing w:before="45" w:after="45" w:line="310" w:lineRule="atLeast"/>
        <w:ind w:left="570" w:right="75"/>
        <w:jc w:val="both"/>
        <w:rPr>
          <w:rFonts w:cs="Times New Roman"/>
          <w:i/>
          <w:szCs w:val="24"/>
        </w:rPr>
      </w:pPr>
    </w:p>
    <w:p w:rsidR="008A2648" w:rsidRDefault="008A2648">
      <w:pPr>
        <w:shd w:val="clear" w:color="auto" w:fill="FFFFFF"/>
        <w:spacing w:before="45" w:after="45" w:line="310" w:lineRule="atLeast"/>
        <w:ind w:left="60" w:right="75"/>
        <w:jc w:val="both"/>
      </w:pPr>
      <w:r>
        <w:t>(1) A Szervezet e-mail fiókot bocsát a munkavállalók rendelkezésére annak érdekében, hogy a munkavállalók ezen keresztül tartsák egymással a kapcsolatot, vagy a Szervezet képviseletében levelezzenek az ügyfelekkel, más személyekkel, szervezetekkel.</w:t>
      </w:r>
    </w:p>
    <w:p w:rsidR="008A2648" w:rsidRDefault="008A2648">
      <w:pPr>
        <w:shd w:val="clear" w:color="auto" w:fill="FFFFFF"/>
        <w:spacing w:before="45" w:after="45" w:line="310" w:lineRule="atLeast"/>
        <w:ind w:left="60" w:right="75"/>
        <w:jc w:val="both"/>
      </w:pPr>
      <w:r>
        <w:t xml:space="preserve">(2) A Szervezet munkavállalói számára a fentiekben körülírt e-mail fiók magáncélra történő használata nem engedélyezett. A munkáltató vezetője jogosult hat havonta ellenőrizni a munkavállalók kamarás e-mail fiókjának tartalmát és a munkavállalók által folytatott levelezést. </w:t>
      </w:r>
    </w:p>
    <w:p w:rsidR="008A2648" w:rsidRDefault="008A2648">
      <w:pPr>
        <w:shd w:val="clear" w:color="auto" w:fill="FFFFFF"/>
        <w:spacing w:before="45" w:after="45" w:line="310" w:lineRule="atLeast"/>
        <w:ind w:left="60" w:right="75"/>
        <w:jc w:val="both"/>
      </w:pPr>
      <w:r>
        <w:t>(3) A munkáltatónak az email fiók használatának ellenőrzése előtt közölnie kell a munkavállalókkal, hogy milyen érdeke miatt kerül sor a munkáltatói intézkedésre.</w:t>
      </w:r>
    </w:p>
    <w:p w:rsidR="008A2648" w:rsidRDefault="008A2648">
      <w:pPr>
        <w:shd w:val="clear" w:color="auto" w:fill="FFFFFF"/>
        <w:spacing w:before="45" w:after="45" w:line="310" w:lineRule="atLeast"/>
        <w:ind w:left="60" w:right="75"/>
        <w:jc w:val="both"/>
      </w:pPr>
      <w:r>
        <w:t>(4) A munkáltatónak a fokozatosság elvére figyelemmel lépcsőzetes ellenőrzési rendszert kell kidolgoznia, amelyben megfelelően érvényesülhet a személyes adatok védelme, illetve hogy az ellenőrzés minél kisebb mértékben érintse a munkavállalók magánszféráját.</w:t>
      </w:r>
    </w:p>
    <w:p w:rsidR="008A2648" w:rsidRDefault="008A2648">
      <w:pPr>
        <w:shd w:val="clear" w:color="auto" w:fill="FFFFFF"/>
        <w:spacing w:before="45" w:after="45" w:line="310" w:lineRule="atLeast"/>
        <w:ind w:left="60" w:right="75"/>
        <w:jc w:val="both"/>
      </w:pPr>
      <w:r>
        <w:t>(5) Az e-mail fiók használatának ellenőrzése esetén főszabályként biztosítani kell a munkavállaló jelenlétét.</w:t>
      </w:r>
    </w:p>
    <w:p w:rsidR="008A2648" w:rsidRDefault="008A2648">
      <w:pPr>
        <w:shd w:val="clear" w:color="auto" w:fill="FFFFFF"/>
        <w:spacing w:before="45" w:after="45" w:line="310" w:lineRule="atLeast"/>
        <w:ind w:left="60" w:right="75"/>
        <w:jc w:val="both"/>
      </w:pPr>
      <w:r>
        <w:t>(6) Az e-mail fiók jogszerű ellenőrzésének megtartásához a munkáltatónak előzetesen részletes tájékoztatást kell biztosítania a munkavállalók számára. A tájékoztatóban a munkáltatónak ki kell térnie többek között arra, hogy:  - milyen célból, milyen munkáltatói érdekek miatt kerülhet sor az e-mail fiók ellenőrzésére (illetve természetesen a konkrét ellenőrzés előtt tájékoztatni kell a munkavállalót arról, hogy milyen munkáltatói érdek miatt kerül sor az ellenőrzésre), - a munkáltató részéről ki végezheti az ellenőrzést, - milyen szabályok szerint kerülhet sor ellenőrzésre (fokozatosság elvének betartása) és mi az eljárás menete, - milyen jogai és jogorvoslati lehetőségei vannak a munkavállalóknak az e-mail fiók ellenőrzésével együtt járó adatkezeléssel kapcsolatban.</w:t>
      </w:r>
    </w:p>
    <w:p w:rsidR="008A2648" w:rsidRDefault="008A2648">
      <w:pPr>
        <w:shd w:val="clear" w:color="auto" w:fill="FFFFFF"/>
        <w:spacing w:before="45" w:after="45" w:line="310" w:lineRule="atLeast"/>
        <w:ind w:left="60" w:right="75"/>
        <w:jc w:val="both"/>
      </w:pPr>
      <w:r>
        <w:t>(7) Az ellenőrzés első lépése az e-mail cím és a levél tárgyának az ellenőrzése, majd sor kerülhet az e-mail fiók használatának magasabb szintű, részletekbe menő ellenőrzésére.</w:t>
      </w:r>
    </w:p>
    <w:p w:rsidR="008A2648" w:rsidRDefault="008A2648">
      <w:pPr>
        <w:shd w:val="clear" w:color="auto" w:fill="FFFFFF"/>
        <w:spacing w:before="45" w:after="45" w:line="310" w:lineRule="atLeast"/>
        <w:ind w:left="60" w:right="75"/>
        <w:jc w:val="both"/>
      </w:pPr>
      <w:r>
        <w:t>(8) A munkáltató nem jogosult az e-mail fiókban tárolt magánjellegű e-mailek tartalmát ellenőrizni még akkor sem, ha az ellenőrzés tényéről előzetesen a munkavállalókat tájékoztatta. A magánjellegű e-mailek törlésére a munkavállalót fel kell szólítani, amennyiben a munkavállaló a felszólításnak nem tesz eleget, vagy távolléte okán a személyes adatokat törölni nem képes, a munkáltató jogosult a személyes adatok haladéktalanul történő törlésére az ellenőrzés alkalmával, egyidejűleg munkajogi jogkövetkezményeket alkalmazhat a munkavállalóval szemben a céges e-mail használatára vonatkozó előírás megsértése miatt.</w:t>
      </w:r>
    </w:p>
    <w:p w:rsidR="008A2648" w:rsidRDefault="008A2648">
      <w:pPr>
        <w:shd w:val="clear" w:color="auto" w:fill="FFFFFF"/>
        <w:spacing w:before="45" w:after="45" w:line="310" w:lineRule="atLeast"/>
        <w:ind w:left="60" w:right="75"/>
        <w:jc w:val="both"/>
      </w:pPr>
      <w:r>
        <w:t>(9) A munkáltató jogosult hathavonta a levelezőrendszerben tájékoztatást küldeni a munkavállalók részére a céges e-mail fiók magáncélú használatának tilalma tárgyában.</w:t>
      </w:r>
    </w:p>
    <w:p w:rsidR="008A2648" w:rsidRDefault="008A2648">
      <w:pPr>
        <w:shd w:val="clear" w:color="auto" w:fill="FFFFFF"/>
        <w:spacing w:before="45" w:after="45" w:line="310" w:lineRule="atLeast"/>
        <w:ind w:left="60" w:right="75"/>
        <w:jc w:val="both"/>
      </w:pPr>
      <w:r>
        <w:t>(10) A munkavállaló rendelkezésére bocsátott e-mail fiók munkáltató általi ellenőrzésének jogalapja a munkáltató jogos érdeke, célja a munkavállalói kötelezettségek teljesítésének ellenőrzése, illetve a magáncélú e-mail fiókhasználatra vonatkozó tilalom betartásának ellenőrzése.</w:t>
      </w:r>
    </w:p>
    <w:p w:rsidR="008A2648" w:rsidRDefault="008A2648">
      <w:pPr>
        <w:shd w:val="clear" w:color="auto" w:fill="FFFFFF"/>
        <w:spacing w:before="45" w:after="45" w:line="310" w:lineRule="atLeast"/>
        <w:ind w:left="60" w:right="75"/>
        <w:jc w:val="both"/>
      </w:pPr>
    </w:p>
    <w:p w:rsidR="008A2648" w:rsidRDefault="008A2648">
      <w:pPr>
        <w:shd w:val="clear" w:color="auto" w:fill="FFFFFF"/>
        <w:spacing w:before="45" w:after="45" w:line="310" w:lineRule="atLeast"/>
        <w:ind w:left="30" w:right="75"/>
        <w:jc w:val="both"/>
        <w:rPr>
          <w:i/>
        </w:rPr>
      </w:pPr>
      <w:bookmarkStart w:id="8" w:name="_Hlk509861057"/>
      <w:bookmarkEnd w:id="8"/>
      <w:r>
        <w:rPr>
          <w:i/>
        </w:rPr>
        <w:t>2.2.2. Munkavállaló rendelkezésére bocsátott laptop, tablet, telefon használat ellenőrzése</w:t>
      </w:r>
    </w:p>
    <w:p w:rsidR="008A2648" w:rsidRDefault="008A2648">
      <w:pPr>
        <w:pStyle w:val="ListParagraph"/>
        <w:shd w:val="clear" w:color="auto" w:fill="FFFFFF"/>
        <w:spacing w:before="45" w:after="45" w:line="310" w:lineRule="atLeast"/>
        <w:ind w:left="570" w:right="75"/>
        <w:jc w:val="both"/>
        <w:rPr>
          <w:rFonts w:cs="Times New Roman"/>
          <w:i/>
          <w:szCs w:val="24"/>
        </w:rPr>
      </w:pPr>
    </w:p>
    <w:p w:rsidR="008A2648" w:rsidRDefault="008A2648">
      <w:pPr>
        <w:shd w:val="clear" w:color="auto" w:fill="FFFFFF"/>
        <w:spacing w:before="45" w:after="45" w:line="310" w:lineRule="atLeast"/>
        <w:ind w:left="60" w:right="75"/>
        <w:jc w:val="both"/>
      </w:pPr>
      <w:r>
        <w:t>(1) A munkáltató bizonyos munkakörben dolgozó munkavállalók számára „kamarás” laptopot, tabletet, telefont biztosíthat a munkájuk elvégzéséhez.</w:t>
      </w:r>
    </w:p>
    <w:p w:rsidR="008A2648" w:rsidRDefault="008A2648">
      <w:pPr>
        <w:shd w:val="clear" w:color="auto" w:fill="FFFFFF"/>
        <w:spacing w:before="45" w:after="45" w:line="310" w:lineRule="atLeast"/>
        <w:ind w:left="60" w:right="75"/>
        <w:jc w:val="both"/>
      </w:pPr>
      <w:r>
        <w:t>(2) A munkáltató a fentiekben megjelölt eszközök személyes célú használatát a munkavállalóknak megtiltja. A fenti rendelkezés értelmében tilos a fentiekben megnevezett eszközökön bárminemű személyes adat, így fotók, munkavállalói személyes account-okhoz szükséges jelszavak, azonosítók, elektronikus levelek, magáncélú applikációk kezelése, tárolása, felhasználása, illetőleg magáncélú beszélgetések lefolytatására irányuló használat.</w:t>
      </w:r>
    </w:p>
    <w:p w:rsidR="008A2648" w:rsidRDefault="008A2648">
      <w:pPr>
        <w:shd w:val="clear" w:color="auto" w:fill="FFFFFF"/>
        <w:spacing w:before="45" w:after="45" w:line="310" w:lineRule="atLeast"/>
        <w:ind w:left="60" w:right="75"/>
        <w:jc w:val="both"/>
      </w:pPr>
      <w:r>
        <w:t>(3) A fentiekben megnevezett eszközök ellenőrzésére, az ellenőrzést végző személyekre, az adatkezelés jogalapjára és céljára a 2.2.2. pontban rögzített rendelkezéseket kell alkalmazni.</w:t>
      </w:r>
    </w:p>
    <w:p w:rsidR="008A2648" w:rsidRDefault="008A2648">
      <w:pPr>
        <w:shd w:val="clear" w:color="auto" w:fill="FFFFFF"/>
        <w:spacing w:before="45" w:after="45" w:line="310" w:lineRule="atLeast"/>
        <w:ind w:left="60" w:right="75"/>
        <w:jc w:val="both"/>
      </w:pPr>
    </w:p>
    <w:p w:rsidR="008A2648" w:rsidRDefault="008A2648">
      <w:pPr>
        <w:pStyle w:val="Textbody"/>
        <w:spacing w:before="100" w:after="150" w:line="360" w:lineRule="auto"/>
        <w:jc w:val="both"/>
        <w:rPr>
          <w:rFonts w:ascii="Times New Roman" w:hAnsi="Times New Roman" w:cs="Times New Roman"/>
          <w:i/>
          <w:highlight w:val="white"/>
        </w:rPr>
      </w:pPr>
      <w:bookmarkStart w:id="9" w:name="_Hlk509861063"/>
      <w:bookmarkEnd w:id="9"/>
      <w:r>
        <w:rPr>
          <w:rFonts w:ascii="Times New Roman" w:hAnsi="Times New Roman" w:cs="Times New Roman"/>
          <w:i/>
          <w:shd w:val="clear" w:color="auto" w:fill="FFFFFF"/>
        </w:rPr>
        <w:t>2.2.3. A munkavállaló munkahelyi internethasználatának ellenőrzése</w:t>
      </w:r>
    </w:p>
    <w:p w:rsidR="008A2648" w:rsidRDefault="008A2648">
      <w:pPr>
        <w:pStyle w:val="NoSpacing"/>
        <w:spacing w:before="120" w:after="100"/>
        <w:rPr>
          <w:highlight w:val="white"/>
        </w:rPr>
      </w:pPr>
      <w:r>
        <w:rPr>
          <w:shd w:val="clear" w:color="auto" w:fill="FFFFFF"/>
        </w:rPr>
        <w:t xml:space="preserve">(1) A munkáltató a munkavállaló részére nem engedélyezi a személyes célú internethasználatot a munkavégzés ideje alatt, a munkavállaló kizárólag a munkaköri feladatainak teljesítése körében jogosult a világháló használatára. </w:t>
      </w:r>
    </w:p>
    <w:p w:rsidR="008A2648" w:rsidRDefault="008A2648">
      <w:pPr>
        <w:pStyle w:val="NoSpacing"/>
        <w:spacing w:before="120" w:after="100"/>
        <w:rPr>
          <w:highlight w:val="white"/>
        </w:rPr>
      </w:pPr>
      <w:r>
        <w:rPr>
          <w:shd w:val="clear" w:color="auto" w:fill="FFFFFF"/>
        </w:rPr>
        <w:t xml:space="preserve">(2) Jelen rendelkezés betartását a munkáltató a 2.2.2. pontban rögzítettek szerint ellenőrzi, illetőleg alkalmazza az ott írt munkajogi jogkövetkezményeket. </w:t>
      </w:r>
    </w:p>
    <w:p w:rsidR="008A2648" w:rsidRDefault="008A2648">
      <w:pPr>
        <w:pStyle w:val="NoSpacing"/>
        <w:spacing w:before="120" w:after="100"/>
        <w:rPr>
          <w:highlight w:val="white"/>
        </w:rPr>
      </w:pPr>
      <w:r>
        <w:rPr>
          <w:shd w:val="clear" w:color="auto" w:fill="FFFFFF"/>
        </w:rPr>
        <w:t>(3) A munkavállaló munkahelyi internethasználatával összefüggő adatkezelés jogalapjára céljára a 2.2.2. pontban foglaltak az irányadók.</w:t>
      </w:r>
    </w:p>
    <w:p w:rsidR="008A2648" w:rsidRDefault="008A2648">
      <w:pPr>
        <w:pStyle w:val="NoSpacing"/>
        <w:spacing w:before="120" w:after="100"/>
        <w:rPr>
          <w:shd w:val="clear" w:color="auto" w:fill="FFFFFF"/>
        </w:rPr>
      </w:pPr>
    </w:p>
    <w:p w:rsidR="008A2648" w:rsidRDefault="008A2648">
      <w:pPr>
        <w:pStyle w:val="Textbody"/>
        <w:spacing w:before="100" w:after="150" w:line="360" w:lineRule="auto"/>
        <w:jc w:val="both"/>
        <w:rPr>
          <w:rFonts w:ascii="Times New Roman" w:hAnsi="Times New Roman" w:cs="Times New Roman"/>
          <w:b/>
          <w:highlight w:val="white"/>
        </w:rPr>
      </w:pPr>
      <w:r>
        <w:rPr>
          <w:rFonts w:ascii="Times New Roman" w:hAnsi="Times New Roman" w:cs="Times New Roman"/>
          <w:b/>
          <w:shd w:val="clear" w:color="auto" w:fill="FFFFFF"/>
        </w:rPr>
        <w:t>XI. ADATKEZELÉSSEL ÉRINTETT EGYÉB TEVÉKENYSÉGEK ÉS KEZELT ADATKÖRÖK</w:t>
      </w:r>
    </w:p>
    <w:p w:rsidR="008A2648" w:rsidRDefault="008A2648">
      <w:pPr>
        <w:pStyle w:val="Textbody"/>
        <w:spacing w:before="100" w:after="150" w:line="360" w:lineRule="auto"/>
        <w:jc w:val="both"/>
        <w:rPr>
          <w:rFonts w:ascii="Times New Roman" w:hAnsi="Times New Roman" w:cs="Times New Roman"/>
          <w:b/>
          <w:highlight w:val="white"/>
        </w:rPr>
      </w:pPr>
      <w:r>
        <w:rPr>
          <w:rFonts w:ascii="Times New Roman" w:hAnsi="Times New Roman" w:cs="Times New Roman"/>
          <w:b/>
          <w:shd w:val="clear" w:color="auto" w:fill="FFFFFF"/>
        </w:rPr>
        <w:t>1. Jogi kötelezettségen alapuló adatkezelés</w:t>
      </w:r>
    </w:p>
    <w:p w:rsidR="008A2648" w:rsidRDefault="008A2648">
      <w:pPr>
        <w:pStyle w:val="BodyText21"/>
        <w:ind w:right="-1"/>
      </w:pPr>
      <w:bookmarkStart w:id="10" w:name="_Hlk509861076"/>
      <w:r>
        <w:rPr>
          <w:i/>
          <w:szCs w:val="24"/>
          <w:shd w:val="clear" w:color="auto" w:fill="FFFFFF"/>
        </w:rPr>
        <w:t>1.1. Pénzmosás elleni kötelezettségek teljes</w:t>
      </w:r>
      <w:bookmarkEnd w:id="10"/>
      <w:r>
        <w:rPr>
          <w:i/>
          <w:szCs w:val="24"/>
        </w:rPr>
        <w:t>ítéséhez kapcsolódó adatkezelés</w:t>
      </w:r>
    </w:p>
    <w:p w:rsidR="008A2648" w:rsidRDefault="008A2648">
      <w:pPr>
        <w:pStyle w:val="BodyText21"/>
        <w:ind w:right="-1"/>
        <w:rPr>
          <w:i/>
          <w:szCs w:val="24"/>
        </w:rPr>
      </w:pPr>
    </w:p>
    <w:p w:rsidR="008A2648" w:rsidRDefault="008A2648">
      <w:pPr>
        <w:pStyle w:val="BodyText21"/>
        <w:spacing w:before="120" w:after="100"/>
        <w:ind w:right="-1"/>
      </w:pPr>
      <w:r>
        <w:rPr>
          <w:szCs w:val="24"/>
          <w:shd w:val="clear" w:color="auto" w:fill="FFFFFF"/>
        </w:rPr>
        <w:t xml:space="preserve">(1) A Szervezet </w:t>
      </w:r>
      <w:r>
        <w:rPr>
          <w:szCs w:val="24"/>
        </w:rPr>
        <w:t>a pénzmosás és terrorizmus finanszírozása megelőzéséről és megakadályozásáról szóló 2017. évi LIII. törvény 6. § (1)</w:t>
      </w:r>
      <w:r>
        <w:rPr>
          <w:szCs w:val="24"/>
          <w:shd w:val="clear" w:color="auto" w:fill="FFFFFF"/>
        </w:rPr>
        <w:t xml:space="preserve"> alapján </w:t>
      </w:r>
      <w:r>
        <w:rPr>
          <w:szCs w:val="24"/>
        </w:rPr>
        <w:t>az ügyfél nevében vagy megbízása alapján eljáró természetes személy azonosítására és személyazonosságának igazoló ellenőrzésére köteles</w:t>
      </w:r>
      <w:r>
        <w:rPr>
          <w:b/>
          <w:szCs w:val="24"/>
        </w:rPr>
        <w:t xml:space="preserve"> </w:t>
      </w:r>
      <w:r>
        <w:rPr>
          <w:szCs w:val="24"/>
          <w:lang w:eastAsia="hu-HU"/>
        </w:rPr>
        <w:t>az üzleti kapcsolat létesítésekor, pénzmosásra vagy a terrorizmus finanszírozására utaló adat, tény vagy körülmény felmerülése esetén, amennyiben az ügyfél-átvilágításra még nem került sor; valamint, ha kétség merül fel a korábban rögzített ügyfélazonosító adatok valódiságával vagy megfelelőségével kapcsolatban.</w:t>
      </w:r>
    </w:p>
    <w:p w:rsidR="008A2648" w:rsidRDefault="008A2648">
      <w:pPr>
        <w:pStyle w:val="BodyText21"/>
        <w:spacing w:before="120" w:after="100"/>
        <w:ind w:right="-1"/>
        <w:rPr>
          <w:szCs w:val="24"/>
        </w:rPr>
      </w:pPr>
      <w:r>
        <w:rPr>
          <w:szCs w:val="24"/>
        </w:rPr>
        <w:t xml:space="preserve">(2) A Szervezet az azonosítás során az alábbi adatokat köteles rögzíteni: az ügyfél nevében vagy megbízása alapján eljáró természetes személy </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családi és utónevét;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születési családi és utónevét;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állampolgárságát;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születési helyét, idejét;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anyja születési nevét;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lakcímét, ennek hiányában tartózkodási helyét;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az azonosító okmányának típusát és számát,</w:t>
      </w:r>
    </w:p>
    <w:p w:rsidR="008A2648" w:rsidRDefault="008A2648">
      <w:pPr>
        <w:pStyle w:val="Standard"/>
        <w:numPr>
          <w:ilvl w:val="0"/>
          <w:numId w:val="1"/>
        </w:numPr>
        <w:ind w:left="714" w:hanging="357"/>
        <w:jc w:val="both"/>
        <w:rPr>
          <w:rFonts w:ascii="Times New Roman" w:hAnsi="Times New Roman" w:cs="Times New Roman"/>
        </w:rPr>
      </w:pPr>
      <w:r>
        <w:rPr>
          <w:rFonts w:ascii="Times New Roman" w:hAnsi="Times New Roman" w:cs="Times New Roman"/>
        </w:rPr>
        <w:t xml:space="preserve">az ügyfél által képviselt szervezet természetes személy tényleges tulajdonosainak adóazonosító jele, tulajdoni hányada, befolyásának és szavazati jogának mértéke. </w:t>
      </w:r>
    </w:p>
    <w:p w:rsidR="008A2648" w:rsidRDefault="008A2648">
      <w:pPr>
        <w:pStyle w:val="Standard"/>
        <w:spacing w:before="120" w:after="100"/>
        <w:ind w:right="-1"/>
        <w:jc w:val="both"/>
        <w:rPr>
          <w:rFonts w:ascii="Times New Roman" w:hAnsi="Times New Roman" w:cs="Times New Roman"/>
        </w:rPr>
      </w:pPr>
      <w:r>
        <w:rPr>
          <w:rFonts w:ascii="Times New Roman" w:hAnsi="Times New Roman" w:cs="Times New Roman"/>
        </w:rPr>
        <w:t>(3) Az adatkezeléssel érintettek köre: az ügyfél nevében vagy megbízása alapján eljáró természetes személyek.</w:t>
      </w:r>
    </w:p>
    <w:p w:rsidR="008A2648" w:rsidRDefault="008A2648">
      <w:pPr>
        <w:pStyle w:val="Default"/>
        <w:spacing w:before="120" w:after="100"/>
        <w:rPr>
          <w:rFonts w:ascii="Times New Roman" w:hAnsi="Times New Roman" w:cs="Times New Roman"/>
          <w:color w:val="00000A"/>
          <w:sz w:val="20"/>
          <w:szCs w:val="20"/>
        </w:rPr>
      </w:pPr>
      <w:r>
        <w:rPr>
          <w:rFonts w:ascii="Times New Roman" w:hAnsi="Times New Roman" w:cs="Times New Roman"/>
        </w:rPr>
        <w:t xml:space="preserve">(4) </w:t>
      </w:r>
      <w:r>
        <w:rPr>
          <w:rFonts w:ascii="Times New Roman" w:hAnsi="Times New Roman" w:cs="Times New Roman"/>
          <w:color w:val="00000A"/>
          <w:shd w:val="clear" w:color="auto" w:fill="FFFFFF"/>
        </w:rPr>
        <w:t xml:space="preserve">A személyes adatok megismerésére jogosult a Szervezet ügyfél-átvilágításra kijelölt vezetője, vagy munkavállalója. A Szervezet a </w:t>
      </w:r>
      <w:r>
        <w:rPr>
          <w:rFonts w:ascii="Times New Roman" w:hAnsi="Times New Roman" w:cs="Times New Roman"/>
          <w:bCs/>
          <w:color w:val="00000A"/>
        </w:rPr>
        <w:t>szerződés (üzleti kapcsolat) megszűnésétől számított 8 évig jogosult az ügyfél-átvilágítás során rögzített személyes adatok kezelésére.</w:t>
      </w:r>
    </w:p>
    <w:p w:rsidR="008A2648" w:rsidRDefault="008A2648">
      <w:pPr>
        <w:pStyle w:val="Textbody"/>
        <w:spacing w:before="120" w:after="0" w:line="240" w:lineRule="auto"/>
        <w:jc w:val="both"/>
      </w:pPr>
    </w:p>
    <w:p w:rsidR="008A2648" w:rsidRDefault="008A2648">
      <w:pPr>
        <w:pStyle w:val="Textbody"/>
        <w:spacing w:before="100" w:after="150" w:line="360" w:lineRule="auto"/>
        <w:jc w:val="both"/>
      </w:pPr>
      <w:r>
        <w:rPr>
          <w:rFonts w:ascii="Times New Roman" w:hAnsi="Times New Roman" w:cs="Times New Roman"/>
          <w:i/>
          <w:shd w:val="clear" w:color="auto" w:fill="FFFFFF"/>
        </w:rPr>
        <w:t>1.2. Számviteli kötelezettségek teljes</w:t>
      </w:r>
      <w:bookmarkStart w:id="11" w:name="_Hlk509861095"/>
      <w:bookmarkEnd w:id="11"/>
      <w:r>
        <w:rPr>
          <w:rFonts w:ascii="Times New Roman" w:hAnsi="Times New Roman" w:cs="Times New Roman"/>
          <w:i/>
        </w:rPr>
        <w:t>ítéséhez szükséges adatkezelés</w:t>
      </w:r>
    </w:p>
    <w:p w:rsidR="008A2648" w:rsidRDefault="008A2648">
      <w:pPr>
        <w:pStyle w:val="NoSpacing"/>
        <w:spacing w:before="120" w:after="100"/>
        <w:jc w:val="both"/>
        <w:rPr>
          <w:highlight w:val="white"/>
        </w:rPr>
      </w:pPr>
      <w:r>
        <w:rPr>
          <w:shd w:val="clear" w:color="auto" w:fill="FFFFFF"/>
        </w:rPr>
        <w:t xml:space="preserve">(1) A Szervezet természetes személy ügyfeleinek, vevőinek, szállítóinak adatai kezelésének jogalapja jogi kötelezettség teljesítése, (2007. évi CXXVII. törvény 159. § (1) bek.) az adatok felhasználási célja számla kötelező adattartalmának megállapítása, számla kibocsátása, kapcsolódó könyvviteli feladatok ellátása. </w:t>
      </w:r>
    </w:p>
    <w:p w:rsidR="008A2648" w:rsidRDefault="008A2648">
      <w:pPr>
        <w:pStyle w:val="NoSpacing"/>
        <w:spacing w:before="120" w:after="100"/>
        <w:jc w:val="both"/>
        <w:rPr>
          <w:highlight w:val="white"/>
        </w:rPr>
      </w:pPr>
      <w:r>
        <w:rPr>
          <w:shd w:val="clear" w:color="auto" w:fill="FFFFFF"/>
        </w:rPr>
        <w:t>(2) Az adatkezeléssel érintettek köre: a Szervezet természetes személy ügyfelei, vevői, szállítói.</w:t>
      </w:r>
    </w:p>
    <w:p w:rsidR="008A2648" w:rsidRDefault="008A2648">
      <w:pPr>
        <w:pStyle w:val="NoSpacing"/>
        <w:spacing w:before="120" w:after="100"/>
        <w:jc w:val="both"/>
        <w:rPr>
          <w:highlight w:val="white"/>
        </w:rPr>
      </w:pPr>
      <w:r>
        <w:rPr>
          <w:shd w:val="clear" w:color="auto" w:fill="FFFFFF"/>
        </w:rPr>
        <w:t>(3) A kezelt adatok köre: a Szervezet természetes személy ügyfeleinek, vevőinek, szállítóinak neve, címe, adószáma.</w:t>
      </w:r>
    </w:p>
    <w:p w:rsidR="008A2648" w:rsidRDefault="008A2648">
      <w:pPr>
        <w:pStyle w:val="NoSpacing"/>
        <w:spacing w:before="120" w:after="100"/>
        <w:jc w:val="both"/>
      </w:pPr>
      <w:r>
        <w:rPr>
          <w:shd w:val="clear" w:color="auto" w:fill="FFFFFF"/>
        </w:rPr>
        <w:t xml:space="preserve">(4) A személyes adatok megismerésére jogosultak a számla kibocsátást munkaköri feladatként ellátó vezető, illetve munkavállalók, a könyvviteli tevékenységet ellátó munkavállaló vagy szerződés alapján ellátó vállalkozás, adatfeldolgozó. A Szervezet a </w:t>
      </w:r>
      <w:r>
        <w:rPr>
          <w:bCs/>
        </w:rPr>
        <w:t>szerződés (üzleti kapcsolat) megszűnésétől számított 10 évig jogosult a fentiekben megjelölt jogi kötelezettség teljes</w:t>
      </w:r>
      <w:r>
        <w:rPr>
          <w:lang w:eastAsia="hu-HU"/>
        </w:rPr>
        <w:t xml:space="preserve">ítése </w:t>
      </w:r>
      <w:r>
        <w:rPr>
          <w:bCs/>
        </w:rPr>
        <w:t>során rögzített személyes adatok kezelésére.</w:t>
      </w:r>
    </w:p>
    <w:p w:rsidR="008A2648" w:rsidRDefault="008A2648">
      <w:pPr>
        <w:pStyle w:val="NoSpacing"/>
        <w:spacing w:before="120" w:after="100"/>
        <w:jc w:val="both"/>
        <w:rPr>
          <w:bCs/>
        </w:rPr>
      </w:pPr>
    </w:p>
    <w:p w:rsidR="008A2648" w:rsidRDefault="008A2648">
      <w:pPr>
        <w:pStyle w:val="Textbody"/>
        <w:spacing w:before="100" w:after="150" w:line="360" w:lineRule="auto"/>
        <w:jc w:val="both"/>
      </w:pPr>
      <w:r>
        <w:rPr>
          <w:rFonts w:ascii="Times New Roman" w:hAnsi="Times New Roman" w:cs="Times New Roman"/>
          <w:bCs/>
          <w:i/>
        </w:rPr>
        <w:t>1.3. Adó- és járulékkötelezettségek teljes</w:t>
      </w:r>
      <w:bookmarkStart w:id="12" w:name="_Hlk509861105"/>
      <w:bookmarkEnd w:id="12"/>
      <w:r>
        <w:rPr>
          <w:rFonts w:ascii="Times New Roman" w:hAnsi="Times New Roman" w:cs="Times New Roman"/>
          <w:i/>
        </w:rPr>
        <w:t>ítéséhez kapcsolódó adatkezelés</w:t>
      </w:r>
    </w:p>
    <w:p w:rsidR="008A2648" w:rsidRDefault="008A2648">
      <w:pPr>
        <w:pStyle w:val="NoSpacing"/>
        <w:spacing w:before="120" w:after="100"/>
        <w:jc w:val="both"/>
      </w:pPr>
      <w:r>
        <w:rPr>
          <w:bCs/>
        </w:rPr>
        <w:t xml:space="preserve">(1) A Szervezet az adózás rendjéről szóló 2017. évi CL. törvény 50. § (1) alapján </w:t>
      </w:r>
      <w:r>
        <w:rPr>
          <w:shd w:val="clear" w:color="auto" w:fill="FFFFFF"/>
        </w:rPr>
        <w:t>havonként, a tárgyhót követő hónap tizenkettedik napjáig elektronikus úton bevallást tesz az adó- és/vagy társadalombiztosítási kötelezettségeket eredményező, természetes személyeknek teljesített kifizetésekkel, juttatásokkal összefüggő valamennyi adóról, járulékokról és/vagy a (2) bekezdésben meghatározott adatokról</w:t>
      </w:r>
      <w:r>
        <w:rPr>
          <w:bCs/>
        </w:rPr>
        <w:t xml:space="preserve"> </w:t>
      </w:r>
    </w:p>
    <w:p w:rsidR="008A2648" w:rsidRDefault="008A2648">
      <w:pPr>
        <w:pStyle w:val="NoSpacing"/>
        <w:spacing w:before="120" w:after="100"/>
        <w:jc w:val="both"/>
        <w:rPr>
          <w:highlight w:val="white"/>
        </w:rPr>
      </w:pPr>
      <w:r>
        <w:rPr>
          <w:shd w:val="clear" w:color="auto" w:fill="FFFFFF"/>
        </w:rPr>
        <w:t>(2) Az adatkezeléssel érintettek köre: a Szervezet vezetője, munkavállalói, családtagjaik.</w:t>
      </w:r>
    </w:p>
    <w:p w:rsidR="008A2648" w:rsidRDefault="008A2648">
      <w:pPr>
        <w:pStyle w:val="NoSpacing"/>
        <w:spacing w:before="120" w:after="100"/>
        <w:jc w:val="both"/>
      </w:pPr>
      <w:r>
        <w:rPr>
          <w:shd w:val="clear" w:color="auto" w:fill="FFFFFF"/>
        </w:rPr>
        <w:t xml:space="preserve">(3) A kezelt adatok köre: a Szervezet vezetője, munkavállalói, családtagjaik Art. 50. § (2) bekezdésben meghatározott adatai, kiemelve ezekből </w:t>
      </w:r>
      <w:r>
        <w:rPr>
          <w:lang w:eastAsia="hu-HU" w:bidi="ar-SA"/>
        </w:rPr>
        <w:t xml:space="preserve"> a természetes személy természetes személyazonosító adatai (ideértve az előző nevet és a titulust is), neme, állampolgársága, a természetes személy adóazonosító jele, társadalombiztosítási azonosító jele. </w:t>
      </w:r>
    </w:p>
    <w:p w:rsidR="008A2648" w:rsidRDefault="008A2648">
      <w:pPr>
        <w:pStyle w:val="NoSpacing"/>
        <w:spacing w:before="120" w:after="100"/>
        <w:jc w:val="both"/>
        <w:rPr>
          <w:lang w:eastAsia="hu-HU" w:bidi="ar-SA"/>
        </w:rPr>
      </w:pPr>
      <w:r>
        <w:rPr>
          <w:lang w:eastAsia="hu-HU" w:bidi="ar-SA"/>
        </w:rPr>
        <w:t xml:space="preserve">(4) A címzettek köre: a Szervezet könyvviteli, bérszámfejtési tevékenységét munkaköri feladatként ellátó munkavállalói, valamint a könyvelést, könyvvizsgálatot szerződés alapján ellátó adatfeldolgozó vállalkozások. </w:t>
      </w:r>
    </w:p>
    <w:p w:rsidR="008A2648" w:rsidRDefault="008A2648">
      <w:pPr>
        <w:pStyle w:val="NoSpacing"/>
        <w:spacing w:before="120" w:after="100"/>
        <w:jc w:val="both"/>
        <w:rPr>
          <w:rFonts w:cs="Times New Roman"/>
        </w:rPr>
      </w:pPr>
      <w:r>
        <w:rPr>
          <w:shd w:val="clear" w:color="auto" w:fill="FFFFFF"/>
        </w:rPr>
        <w:t xml:space="preserve">(5) Az adatkezelés határideje: </w:t>
      </w:r>
      <w:r>
        <w:rPr>
          <w:rFonts w:cs="Times New Roman"/>
        </w:rPr>
        <w:t>a munkaügyi, valamint a társadalombiztosítási és a jövedelemre vonatkozó iratok nem selejtezhetőek, ezért az adatkezelés határidő nélkül fennáll.</w:t>
      </w:r>
    </w:p>
    <w:p w:rsidR="008A2648" w:rsidRDefault="008A2648">
      <w:pPr>
        <w:pStyle w:val="NoSpacing"/>
        <w:spacing w:before="120" w:after="100"/>
        <w:jc w:val="both"/>
        <w:rPr>
          <w:rFonts w:cs="Times New Roman"/>
        </w:rPr>
      </w:pPr>
    </w:p>
    <w:p w:rsidR="008A2648" w:rsidRDefault="008A2648">
      <w:pPr>
        <w:pStyle w:val="NormalWeb"/>
        <w:numPr>
          <w:ilvl w:val="1"/>
          <w:numId w:val="31"/>
        </w:numPr>
        <w:shd w:val="clear" w:color="auto" w:fill="FFFFFF"/>
        <w:spacing w:before="120" w:beforeAutospacing="0" w:after="150" w:afterAutospacing="0"/>
        <w:jc w:val="both"/>
        <w:rPr>
          <w:rStyle w:val="Strong"/>
          <w:b w:val="0"/>
          <w:i/>
        </w:rPr>
      </w:pPr>
      <w:r>
        <w:rPr>
          <w:rStyle w:val="Strong"/>
          <w:b w:val="0"/>
          <w:i/>
        </w:rPr>
        <w:t xml:space="preserve"> A gazdálkodó szervezetek kamarai nyilvántartása</w:t>
      </w:r>
    </w:p>
    <w:p w:rsidR="008A2648" w:rsidRDefault="008A2648">
      <w:pPr>
        <w:pStyle w:val="ListParagraph"/>
        <w:numPr>
          <w:ilvl w:val="0"/>
          <w:numId w:val="32"/>
        </w:numPr>
        <w:shd w:val="clear" w:color="auto" w:fill="FFFFFF"/>
        <w:spacing w:before="120" w:after="300"/>
        <w:ind w:left="0" w:right="150" w:firstLine="0"/>
        <w:jc w:val="both"/>
        <w:rPr>
          <w:lang w:eastAsia="hu-HU"/>
        </w:rPr>
      </w:pPr>
      <w:r>
        <w:rPr>
          <w:lang w:eastAsia="hu-HU"/>
        </w:rPr>
        <w:t xml:space="preserve"> A Kamarai törvény értelmében a cégbejegyzésre kötelezett gazdálkodó szervezet a cégjegyzékbe való bejegyzését, az egyéni vállalkozó a külön jogszabályban meghatározott bejelentés alapján történő nyilvántartásba vételét követő öt munkanapon belül köteles a székhelye szerint illetékes területi gazdasági kamaránál a kamarai nyilvántartásba való bejegyzését kérni.</w:t>
      </w:r>
    </w:p>
    <w:p w:rsidR="008A2648" w:rsidRDefault="008A2648">
      <w:pPr>
        <w:pStyle w:val="ListParagraph"/>
        <w:numPr>
          <w:ilvl w:val="0"/>
          <w:numId w:val="32"/>
        </w:numPr>
        <w:shd w:val="clear" w:color="auto" w:fill="FFFFFF"/>
        <w:spacing w:before="120" w:after="0"/>
        <w:ind w:left="0" w:right="150" w:firstLine="0"/>
        <w:jc w:val="both"/>
        <w:rPr>
          <w:lang w:eastAsia="hu-HU"/>
        </w:rPr>
      </w:pPr>
      <w:r>
        <w:rPr>
          <w:lang w:eastAsia="hu-HU"/>
        </w:rPr>
        <w:t>A kamarai nyilvántartás a gazdálkodó szervezet alábbi adatait tartalmazza:</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3" w:name="pr64"/>
      <w:bookmarkEnd w:id="13"/>
      <w:r>
        <w:rPr>
          <w:iCs/>
          <w:lang w:eastAsia="hu-HU"/>
        </w:rPr>
        <w:t>a) </w:t>
      </w:r>
      <w:r>
        <w:rPr>
          <w:lang w:eastAsia="hu-HU"/>
        </w:rPr>
        <w:t>név;</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4" w:name="pr65"/>
      <w:bookmarkEnd w:id="14"/>
      <w:r>
        <w:rPr>
          <w:iCs/>
          <w:lang w:eastAsia="hu-HU"/>
        </w:rPr>
        <w:t>b) </w:t>
      </w:r>
      <w:r>
        <w:rPr>
          <w:lang w:eastAsia="hu-HU"/>
        </w:rPr>
        <w:t>székhely, telephely(ek), fióktelep(ek);</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5" w:name="pr66"/>
      <w:bookmarkEnd w:id="15"/>
      <w:r>
        <w:rPr>
          <w:iCs/>
          <w:lang w:eastAsia="hu-HU"/>
        </w:rPr>
        <w:t>c) </w:t>
      </w:r>
      <w:r>
        <w:rPr>
          <w:lang w:eastAsia="hu-HU"/>
        </w:rPr>
        <w:t>főtevékenység, ténylegesen végzett egyéb tevékenység(ek);</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6" w:name="pr67"/>
      <w:bookmarkEnd w:id="16"/>
      <w:r>
        <w:rPr>
          <w:iCs/>
          <w:lang w:eastAsia="hu-HU"/>
        </w:rPr>
        <w:t>d) </w:t>
      </w:r>
      <w:r>
        <w:rPr>
          <w:lang w:eastAsia="hu-HU"/>
        </w:rPr>
        <w:t>adószám;</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7" w:name="pr68"/>
      <w:bookmarkEnd w:id="17"/>
      <w:r>
        <w:rPr>
          <w:iCs/>
          <w:lang w:eastAsia="hu-HU"/>
        </w:rPr>
        <w:t>e) </w:t>
      </w:r>
      <w:r>
        <w:rPr>
          <w:lang w:eastAsia="hu-HU"/>
        </w:rPr>
        <w:t>bankszámlaszám(ok);</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8" w:name="pr69"/>
      <w:bookmarkEnd w:id="18"/>
      <w:r>
        <w:rPr>
          <w:iCs/>
          <w:lang w:eastAsia="hu-HU"/>
        </w:rPr>
        <w:t>f) </w:t>
      </w:r>
      <w:r>
        <w:rPr>
          <w:lang w:eastAsia="hu-HU"/>
        </w:rPr>
        <w:t>a kis- és középvállalkozásokról, fejlődésük támogatásáról szóló törvény szerinti besorolás;</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19" w:name="pr70"/>
      <w:bookmarkEnd w:id="19"/>
      <w:r>
        <w:rPr>
          <w:iCs/>
          <w:lang w:eastAsia="hu-HU"/>
        </w:rPr>
        <w:t>g) </w:t>
      </w:r>
      <w:r>
        <w:rPr>
          <w:lang w:eastAsia="hu-HU"/>
        </w:rPr>
        <w:t>elektronikus elérhetőségek (e-mail, honlap);</w:t>
      </w:r>
    </w:p>
    <w:p w:rsidR="008A2648" w:rsidRDefault="008A2648">
      <w:pPr>
        <w:pStyle w:val="ListParagraph"/>
        <w:numPr>
          <w:ilvl w:val="1"/>
          <w:numId w:val="32"/>
        </w:numPr>
        <w:shd w:val="clear" w:color="auto" w:fill="FFFFFF"/>
        <w:spacing w:before="0" w:after="0"/>
        <w:ind w:left="1434" w:right="147" w:hanging="357"/>
        <w:jc w:val="both"/>
        <w:rPr>
          <w:lang w:eastAsia="hu-HU"/>
        </w:rPr>
      </w:pPr>
      <w:bookmarkStart w:id="20" w:name="pr71"/>
      <w:bookmarkEnd w:id="20"/>
      <w:r>
        <w:rPr>
          <w:iCs/>
          <w:lang w:eastAsia="hu-HU"/>
        </w:rPr>
        <w:t>h) </w:t>
      </w:r>
      <w:r>
        <w:rPr>
          <w:lang w:eastAsia="hu-HU"/>
        </w:rPr>
        <w:t>törvényes képviselő, és - önkéntes adatszolgáltatás alapján, a gazdálkodó szervezet erre irányuló kérelme esetén - a kamarai kapcsolattartásra jogosult személy neve és elérhetőségei.</w:t>
      </w:r>
    </w:p>
    <w:p w:rsidR="008A2648" w:rsidRDefault="008A2648">
      <w:pPr>
        <w:pStyle w:val="ListParagraph"/>
        <w:shd w:val="clear" w:color="auto" w:fill="FFFFFF"/>
        <w:spacing w:before="120" w:after="0"/>
        <w:ind w:left="1440" w:right="150"/>
        <w:jc w:val="both"/>
        <w:rPr>
          <w:rFonts w:ascii="Tahoma" w:hAnsi="Tahoma" w:cs="Tahoma"/>
          <w:sz w:val="20"/>
          <w:szCs w:val="20"/>
          <w:lang w:eastAsia="hu-HU"/>
        </w:rPr>
      </w:pPr>
    </w:p>
    <w:p w:rsidR="008A2648" w:rsidRDefault="008A2648">
      <w:pPr>
        <w:pStyle w:val="ListParagraph"/>
        <w:numPr>
          <w:ilvl w:val="0"/>
          <w:numId w:val="32"/>
        </w:numPr>
        <w:shd w:val="clear" w:color="auto" w:fill="FFFFFF"/>
        <w:spacing w:before="120" w:after="0"/>
        <w:ind w:left="0" w:right="150" w:firstLine="0"/>
        <w:jc w:val="both"/>
        <w:rPr>
          <w:lang w:eastAsia="hu-HU"/>
        </w:rPr>
      </w:pPr>
      <w:bookmarkStart w:id="21" w:name="pr73"/>
      <w:bookmarkStart w:id="22" w:name="pr72"/>
      <w:bookmarkEnd w:id="21"/>
      <w:bookmarkEnd w:id="22"/>
      <w:r>
        <w:rPr>
          <w:lang w:eastAsia="hu-HU"/>
        </w:rPr>
        <w:t>Amennyiben a Kamara azt állapítja meg, hogy a gazdálkodó szervezet a Kamarai törvény szerinti kamarai nyilvántartásban nem szerepel, felszólítja, hogy e kötelezettségének öt munkanapon belül tegyen eleget. A felszólítás eredménytelensége esetén a gazdálkodó szervezetet a Kamara a kamarai nyilvántartásba bejegyzi és intézkedik a kamarai hozzájárulás összegének behajtása iránt.</w:t>
      </w:r>
    </w:p>
    <w:p w:rsidR="008A2648" w:rsidRDefault="008A2648">
      <w:pPr>
        <w:pStyle w:val="ListParagraph"/>
        <w:shd w:val="clear" w:color="auto" w:fill="FFFFFF"/>
        <w:spacing w:before="120" w:after="0"/>
        <w:ind w:left="0" w:right="150"/>
        <w:jc w:val="both"/>
        <w:rPr>
          <w:rFonts w:ascii="Tahoma" w:hAnsi="Tahoma" w:cs="Tahoma"/>
          <w:sz w:val="20"/>
          <w:szCs w:val="20"/>
          <w:lang w:eastAsia="hu-HU"/>
        </w:rPr>
      </w:pPr>
      <w:bookmarkStart w:id="23" w:name="pr74"/>
      <w:bookmarkEnd w:id="23"/>
    </w:p>
    <w:p w:rsidR="008A2648" w:rsidRDefault="008A2648">
      <w:pPr>
        <w:pStyle w:val="ListParagraph"/>
        <w:numPr>
          <w:ilvl w:val="0"/>
          <w:numId w:val="32"/>
        </w:numPr>
        <w:shd w:val="clear" w:color="auto" w:fill="FFFFFF"/>
        <w:spacing w:before="120" w:after="0"/>
        <w:ind w:left="0" w:right="150" w:firstLine="0"/>
        <w:jc w:val="both"/>
        <w:rPr>
          <w:lang w:eastAsia="hu-HU"/>
        </w:rPr>
      </w:pPr>
      <w:r>
        <w:rPr>
          <w:lang w:eastAsia="hu-HU"/>
        </w:rPr>
        <w:t>A gazdálkodó szervezet a megszűnése, vagy a kamarai nyilvántartásban szereplő adataiban történt változás esetén köteles öt munkanapon belül a Kamaránál a kamarai nyilvántartásból való törlését, illetve az adatmódosítást kezdeményezni. A kamarai nyilvántartásból való törlésért, illetve a változásbejelentés alapján történő adatmódosításért díjat nem kell fizetni.</w:t>
      </w:r>
    </w:p>
    <w:p w:rsidR="008A2648" w:rsidRDefault="008A2648">
      <w:pPr>
        <w:pStyle w:val="ListParagraph"/>
        <w:shd w:val="clear" w:color="auto" w:fill="FFFFFF"/>
        <w:spacing w:before="120" w:after="0"/>
        <w:ind w:left="0" w:right="150"/>
        <w:jc w:val="both"/>
        <w:rPr>
          <w:rFonts w:ascii="Tahoma" w:hAnsi="Tahoma" w:cs="Tahoma"/>
          <w:sz w:val="20"/>
          <w:szCs w:val="20"/>
          <w:lang w:eastAsia="hu-HU"/>
        </w:rPr>
      </w:pPr>
    </w:p>
    <w:p w:rsidR="008A2648" w:rsidRDefault="008A2648">
      <w:pPr>
        <w:pStyle w:val="ListParagraph"/>
        <w:numPr>
          <w:ilvl w:val="0"/>
          <w:numId w:val="32"/>
        </w:numPr>
        <w:shd w:val="clear" w:color="auto" w:fill="FFFFFF"/>
        <w:spacing w:before="120" w:after="0"/>
        <w:ind w:left="0" w:right="150" w:firstLine="0"/>
        <w:jc w:val="both"/>
        <w:rPr>
          <w:lang w:eastAsia="hu-HU"/>
        </w:rPr>
      </w:pPr>
      <w:bookmarkStart w:id="24" w:name="pr75"/>
      <w:bookmarkEnd w:id="24"/>
      <w:r>
        <w:rPr>
          <w:lang w:eastAsia="hu-HU"/>
        </w:rPr>
        <w:t>Az adatkezelés címzettjei: a Kamarai regisztrációs rendszer használatára jogosult munkavállalók.</w:t>
      </w:r>
    </w:p>
    <w:p w:rsidR="008A2648" w:rsidRDefault="008A2648">
      <w:pPr>
        <w:pStyle w:val="NormalWeb"/>
        <w:shd w:val="clear" w:color="auto" w:fill="FFFFFF"/>
        <w:spacing w:before="0" w:beforeAutospacing="0" w:after="150" w:afterAutospacing="0" w:line="300" w:lineRule="atLeast"/>
        <w:jc w:val="center"/>
      </w:pPr>
    </w:p>
    <w:p w:rsidR="008A2648" w:rsidRDefault="008A2648">
      <w:pPr>
        <w:pStyle w:val="NormalWeb"/>
        <w:shd w:val="clear" w:color="auto" w:fill="FFFFFF"/>
        <w:spacing w:before="0" w:beforeAutospacing="0" w:after="150" w:afterAutospacing="0" w:line="300" w:lineRule="atLeast"/>
        <w:jc w:val="both"/>
        <w:rPr>
          <w:rStyle w:val="Strong"/>
          <w:b w:val="0"/>
          <w:i/>
        </w:rPr>
      </w:pPr>
      <w:r>
        <w:rPr>
          <w:i/>
        </w:rPr>
        <w:t>1.5.</w:t>
      </w:r>
      <w:r>
        <w:rPr>
          <w:b/>
          <w:i/>
        </w:rPr>
        <w:t xml:space="preserve"> </w:t>
      </w:r>
      <w:r>
        <w:rPr>
          <w:rStyle w:val="Strong"/>
          <w:b w:val="0"/>
          <w:i/>
        </w:rPr>
        <w:t>A választói jogosultság nyilvántartása, választói névjegyzék és tagjegyzék összeállítása és vezetése</w:t>
      </w:r>
    </w:p>
    <w:p w:rsidR="008A2648" w:rsidRDefault="008A2648">
      <w:pPr>
        <w:pStyle w:val="NormalWeb"/>
        <w:numPr>
          <w:ilvl w:val="0"/>
          <w:numId w:val="33"/>
        </w:numPr>
        <w:shd w:val="clear" w:color="auto" w:fill="FFFFFF"/>
        <w:spacing w:before="0" w:beforeAutospacing="0" w:after="150" w:afterAutospacing="0" w:line="276" w:lineRule="auto"/>
        <w:jc w:val="both"/>
        <w:rPr>
          <w:b/>
          <w:highlight w:val="white"/>
        </w:rPr>
      </w:pPr>
      <w:r>
        <w:rPr>
          <w:shd w:val="clear" w:color="auto" w:fill="FFFFFF"/>
        </w:rPr>
        <w:t xml:space="preserve">A gazdálkodó szervezetekről tagozatonként a Kamara köteles választási névjegyzéket és tagjegyzéket összeállítani és vezetni. </w:t>
      </w:r>
    </w:p>
    <w:p w:rsidR="008A2648" w:rsidRDefault="008A2648">
      <w:pPr>
        <w:pStyle w:val="NormalWeb"/>
        <w:numPr>
          <w:ilvl w:val="0"/>
          <w:numId w:val="33"/>
        </w:numPr>
        <w:shd w:val="clear" w:color="auto" w:fill="FFFFFF"/>
        <w:spacing w:before="0" w:beforeAutospacing="0" w:after="0" w:afterAutospacing="0" w:line="276" w:lineRule="auto"/>
        <w:jc w:val="both"/>
        <w:rPr>
          <w:highlight w:val="white"/>
        </w:rPr>
      </w:pPr>
      <w:r>
        <w:rPr>
          <w:shd w:val="clear" w:color="auto" w:fill="FFFFFF"/>
        </w:rPr>
        <w:t xml:space="preserve"> A névjegyzék tartalmazza a gazdálkodó szervezet: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Cégjegyzék számát,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nevét,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székhelyét,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tevékenységi körét,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a kamarai választások során a gazdálkodó szervezet képviseletében szavazásra jogosult személy(ek) nevét. </w:t>
      </w:r>
    </w:p>
    <w:p w:rsidR="008A2648" w:rsidRDefault="008A2648">
      <w:pPr>
        <w:pStyle w:val="NoSpacing"/>
        <w:numPr>
          <w:ilvl w:val="0"/>
          <w:numId w:val="33"/>
        </w:numPr>
        <w:spacing w:before="120" w:after="100"/>
        <w:jc w:val="both"/>
      </w:pPr>
      <w:r>
        <w:rPr>
          <w:shd w:val="clear" w:color="auto" w:fill="FFFFFF"/>
        </w:rPr>
        <w:t>A címzettek köre: a Kamara a választóinak és tagjainak jegyzékét a Szervezet székhelyén és ügyfélszolgálati irodáiban betekintésre bárki számára hozzáférhetővé teszi a Szervezet Választási Szabályzatában meghatározottak szerint.</w:t>
      </w:r>
    </w:p>
    <w:p w:rsidR="008A2648" w:rsidRDefault="008A2648">
      <w:pPr>
        <w:pStyle w:val="NoSpacing"/>
        <w:numPr>
          <w:ilvl w:val="0"/>
          <w:numId w:val="33"/>
        </w:numPr>
        <w:spacing w:before="120" w:after="100"/>
        <w:jc w:val="both"/>
      </w:pPr>
      <w:r>
        <w:rPr>
          <w:shd w:val="clear" w:color="auto" w:fill="FFFFFF"/>
        </w:rPr>
        <w:t xml:space="preserve">Az adatkezelés időtartama: </w:t>
      </w:r>
      <w:r>
        <w:t>a kamarai törvényben meghatározott időtartam.</w:t>
      </w:r>
    </w:p>
    <w:p w:rsidR="008A2648" w:rsidRDefault="008A2648">
      <w:pPr>
        <w:pStyle w:val="NormalWeb"/>
        <w:shd w:val="clear" w:color="auto" w:fill="FFFFFF"/>
        <w:spacing w:before="0" w:beforeAutospacing="0" w:after="0" w:afterAutospacing="0" w:line="276" w:lineRule="auto"/>
        <w:jc w:val="both"/>
        <w:rPr>
          <w:shd w:val="clear" w:color="auto" w:fill="FFFFFF"/>
        </w:rPr>
      </w:pPr>
    </w:p>
    <w:p w:rsidR="008A2648" w:rsidRDefault="008A2648">
      <w:pPr>
        <w:pStyle w:val="NormalWeb"/>
        <w:numPr>
          <w:ilvl w:val="0"/>
          <w:numId w:val="33"/>
        </w:numPr>
        <w:shd w:val="clear" w:color="auto" w:fill="FFFFFF"/>
        <w:spacing w:before="0" w:beforeAutospacing="0" w:after="0" w:afterAutospacing="0" w:line="276" w:lineRule="auto"/>
        <w:jc w:val="both"/>
        <w:rPr>
          <w:highlight w:val="white"/>
        </w:rPr>
      </w:pPr>
      <w:r>
        <w:rPr>
          <w:shd w:val="clear" w:color="auto" w:fill="FFFFFF"/>
        </w:rPr>
        <w:t xml:space="preserve"> A tagjegyzék tartalmazza a kamarai tag:</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nevét,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székhelyét,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levelezési címét,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telefonszámát, fax számát,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e-mail címét,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cégvezető nevét,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adószámát,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bankszámlaszámát,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vállalkozói igazolvány / cégjegyzék számát,</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tevékenységi körét, </w:t>
      </w:r>
    </w:p>
    <w:p w:rsidR="008A2648" w:rsidRDefault="008A2648">
      <w:pPr>
        <w:pStyle w:val="NormalWeb"/>
        <w:numPr>
          <w:ilvl w:val="1"/>
          <w:numId w:val="33"/>
        </w:numPr>
        <w:shd w:val="clear" w:color="auto" w:fill="FFFFFF"/>
        <w:spacing w:before="0" w:beforeAutospacing="0" w:after="0" w:afterAutospacing="0" w:line="276" w:lineRule="auto"/>
        <w:jc w:val="both"/>
        <w:rPr>
          <w:highlight w:val="white"/>
        </w:rPr>
      </w:pPr>
      <w:r>
        <w:rPr>
          <w:shd w:val="clear" w:color="auto" w:fill="FFFFFF"/>
        </w:rPr>
        <w:t xml:space="preserve">kapcsolattartó nevét, telefonszámát, e-mail címét. </w:t>
      </w:r>
    </w:p>
    <w:p w:rsidR="008A2648" w:rsidRDefault="008A2648">
      <w:pPr>
        <w:pStyle w:val="NormalWeb"/>
        <w:shd w:val="clear" w:color="auto" w:fill="FFFFFF"/>
        <w:spacing w:before="0" w:beforeAutospacing="0" w:after="0" w:afterAutospacing="0" w:line="276" w:lineRule="auto"/>
        <w:ind w:left="1440"/>
        <w:jc w:val="both"/>
        <w:rPr>
          <w:shd w:val="clear" w:color="auto" w:fill="FFFFFF"/>
        </w:rPr>
      </w:pPr>
    </w:p>
    <w:p w:rsidR="008A2648" w:rsidRDefault="008A2648">
      <w:pPr>
        <w:pStyle w:val="NoSpacing"/>
        <w:numPr>
          <w:ilvl w:val="0"/>
          <w:numId w:val="33"/>
        </w:numPr>
        <w:spacing w:before="120" w:after="100"/>
        <w:jc w:val="both"/>
      </w:pPr>
      <w:r>
        <w:rPr>
          <w:shd w:val="clear" w:color="auto" w:fill="FFFFFF"/>
        </w:rPr>
        <w:t>Az adatkezelés címzettjei: a Szervezet vezetője, az ügyfélszolgálati, pénzügyi feladatot munkakörük alapján ellátó munkavállaló(k).</w:t>
      </w:r>
    </w:p>
    <w:p w:rsidR="008A2648" w:rsidRDefault="008A2648">
      <w:pPr>
        <w:pStyle w:val="NoSpacing"/>
        <w:numPr>
          <w:ilvl w:val="0"/>
          <w:numId w:val="33"/>
        </w:numPr>
        <w:spacing w:before="120" w:after="100"/>
        <w:jc w:val="both"/>
        <w:rPr>
          <w:rFonts w:cs="Times New Roman"/>
          <w:szCs w:val="24"/>
        </w:rPr>
      </w:pPr>
      <w:r>
        <w:rPr>
          <w:rFonts w:cs="Times New Roman"/>
          <w:szCs w:val="24"/>
          <w:shd w:val="clear" w:color="auto" w:fill="FFFFFF"/>
        </w:rPr>
        <w:t xml:space="preserve">Az adatkezelés időtartama: </w:t>
      </w:r>
      <w:r>
        <w:rPr>
          <w:rFonts w:cs="Times New Roman"/>
          <w:szCs w:val="24"/>
          <w:lang w:bidi="ar-SA"/>
        </w:rPr>
        <w:t>a kamarai tagsági jogviszony fennállásának végéig, illetve ezt követően a polgárjogi elévülési határidő végéig (5 év).</w:t>
      </w:r>
    </w:p>
    <w:p w:rsidR="008A2648" w:rsidRDefault="008A2648">
      <w:pPr>
        <w:pStyle w:val="ListParagraph"/>
        <w:spacing w:before="0" w:after="0"/>
        <w:rPr>
          <w:rFonts w:ascii="Calibri" w:hAnsi="Calibri" w:cs="Calibri"/>
          <w:lang w:bidi="ar-SA"/>
        </w:rPr>
      </w:pPr>
    </w:p>
    <w:p w:rsidR="008A2648" w:rsidRDefault="008A2648">
      <w:pPr>
        <w:pStyle w:val="NoSpacing"/>
        <w:spacing w:before="240" w:after="100"/>
      </w:pPr>
      <w:r>
        <w:rPr>
          <w:b/>
          <w:shd w:val="clear" w:color="auto" w:fill="FFFFFF"/>
        </w:rPr>
        <w:t>2</w:t>
      </w:r>
      <w:r>
        <w:rPr>
          <w:b/>
          <w:szCs w:val="24"/>
          <w:shd w:val="clear" w:color="auto" w:fill="FFFFFF"/>
        </w:rPr>
        <w:t>. Info</w:t>
      </w:r>
      <w:r>
        <w:rPr>
          <w:b/>
          <w:shd w:val="clear" w:color="auto" w:fill="FFFFFF"/>
        </w:rPr>
        <w:t>rmációkérés, ajánlatkérés során</w:t>
      </w:r>
      <w:bookmarkStart w:id="25" w:name="_Hlk509861115"/>
      <w:bookmarkEnd w:id="25"/>
      <w:r>
        <w:rPr>
          <w:b/>
          <w:szCs w:val="24"/>
          <w:shd w:val="clear" w:color="auto" w:fill="FFFFFF"/>
        </w:rPr>
        <w:t xml:space="preserve"> végzett adatkezelés</w:t>
      </w:r>
    </w:p>
    <w:p w:rsidR="008A2648" w:rsidRDefault="008A2648">
      <w:pPr>
        <w:pStyle w:val="NoSpacing"/>
        <w:spacing w:before="120" w:after="100"/>
        <w:jc w:val="both"/>
      </w:pPr>
      <w:r>
        <w:rPr>
          <w:szCs w:val="24"/>
          <w:shd w:val="clear" w:color="auto" w:fill="FFFFFF"/>
        </w:rPr>
        <w:t>(1) A Szervezet által nyújtott szolgáltatások, illetőleg értékes</w:t>
      </w:r>
      <w:r>
        <w:rPr>
          <w:szCs w:val="24"/>
        </w:rPr>
        <w:t>ített termékekkel kapcsolatosan a Szervezet harmadik személyek számára információkérésre, ajánlatkérésre nyújt lehetőséget.</w:t>
      </w:r>
    </w:p>
    <w:p w:rsidR="008A2648" w:rsidRDefault="008A2648">
      <w:pPr>
        <w:pStyle w:val="NoSpacing"/>
        <w:spacing w:before="120" w:after="100"/>
        <w:jc w:val="both"/>
        <w:rPr>
          <w:szCs w:val="24"/>
        </w:rPr>
      </w:pPr>
      <w:r>
        <w:rPr>
          <w:szCs w:val="24"/>
        </w:rPr>
        <w:t>(2) Az adatkezelés jogalapja információkérés, ajánlatkérés esetén az érintett hozzájárulása.</w:t>
      </w:r>
    </w:p>
    <w:p w:rsidR="008A2648" w:rsidRDefault="008A2648">
      <w:pPr>
        <w:pStyle w:val="NoSpacing"/>
        <w:spacing w:before="120" w:after="100"/>
        <w:jc w:val="both"/>
        <w:rPr>
          <w:szCs w:val="24"/>
        </w:rPr>
      </w:pPr>
      <w:r>
        <w:rPr>
          <w:szCs w:val="24"/>
        </w:rPr>
        <w:t>(3) Az érintetti kör információkérés, ajánlatkérés esetén: minden olyan természetes személy, aki a Szervezet szolgáltatásaival, termékeivel kapcsolatban információt, ajánlatot kér és megadja személyes adatait.</w:t>
      </w:r>
    </w:p>
    <w:p w:rsidR="008A2648" w:rsidRDefault="008A2648">
      <w:pPr>
        <w:pStyle w:val="NoSpacing"/>
        <w:spacing w:before="120" w:after="100"/>
        <w:jc w:val="both"/>
        <w:rPr>
          <w:szCs w:val="24"/>
        </w:rPr>
      </w:pPr>
      <w:r>
        <w:rPr>
          <w:szCs w:val="24"/>
        </w:rPr>
        <w:t>(4) A kezelt adatok köre: név, cím, telefonszám, e-mail cím.</w:t>
      </w:r>
    </w:p>
    <w:p w:rsidR="008A2648" w:rsidRDefault="008A2648">
      <w:pPr>
        <w:pStyle w:val="NoSpacing"/>
        <w:spacing w:before="120" w:after="100"/>
        <w:jc w:val="both"/>
        <w:rPr>
          <w:szCs w:val="24"/>
        </w:rPr>
      </w:pPr>
      <w:r>
        <w:rPr>
          <w:szCs w:val="24"/>
        </w:rPr>
        <w:t>(5) Az adatkezelés célja információkérés esetén: azonosítás, kapcsolattartás</w:t>
      </w:r>
    </w:p>
    <w:p w:rsidR="008A2648" w:rsidRDefault="008A2648">
      <w:pPr>
        <w:pStyle w:val="NoSpacing"/>
        <w:spacing w:before="120" w:after="100"/>
        <w:jc w:val="both"/>
        <w:rPr>
          <w:szCs w:val="24"/>
        </w:rPr>
      </w:pPr>
      <w:r>
        <w:rPr>
          <w:szCs w:val="24"/>
        </w:rPr>
        <w:t xml:space="preserve">(6) Az adatkezelési cél ajánlatkérés esetén: ajánlat adás, kapcsolattartás. </w:t>
      </w:r>
    </w:p>
    <w:p w:rsidR="008A2648" w:rsidRDefault="008A2648">
      <w:pPr>
        <w:pStyle w:val="NoSpacing"/>
        <w:spacing w:before="120" w:after="100"/>
        <w:jc w:val="both"/>
      </w:pPr>
      <w:r>
        <w:rPr>
          <w:szCs w:val="24"/>
          <w:shd w:val="clear" w:color="auto" w:fill="FFFFFF"/>
        </w:rPr>
        <w:t>(7) Az adatok c</w:t>
      </w:r>
      <w:r>
        <w:rPr>
          <w:szCs w:val="24"/>
        </w:rPr>
        <w:t>ímzettjei (akik megismerhetik az adatokat) információkérés, ajánlatkérés esetén a Szervezet vezetője, ügyfélkapcsolatot ellátó munkatárs.</w:t>
      </w:r>
    </w:p>
    <w:p w:rsidR="008A2648" w:rsidRDefault="008A2648">
      <w:pPr>
        <w:pStyle w:val="NoSpacing"/>
        <w:spacing w:before="120" w:after="100"/>
        <w:jc w:val="both"/>
        <w:rPr>
          <w:szCs w:val="24"/>
        </w:rPr>
      </w:pPr>
      <w:r>
        <w:rPr>
          <w:szCs w:val="24"/>
        </w:rPr>
        <w:t>(8) Az adatkezelés időtartama információkérés, ajánlatkérés esetén: az információ szolgáltatását, illetve az ajánlat nyújtását követő 30 nap elteltével a Szervezet törli a személyes adatokat.</w:t>
      </w:r>
    </w:p>
    <w:p w:rsidR="008A2648" w:rsidRDefault="008A2648">
      <w:pPr>
        <w:pStyle w:val="NoSpacing"/>
        <w:spacing w:before="120" w:after="100"/>
        <w:rPr>
          <w:szCs w:val="24"/>
        </w:rPr>
      </w:pPr>
    </w:p>
    <w:p w:rsidR="008A2648" w:rsidRDefault="008A2648">
      <w:pPr>
        <w:pStyle w:val="Textbody"/>
        <w:spacing w:before="100" w:after="150" w:line="360" w:lineRule="auto"/>
        <w:jc w:val="both"/>
        <w:rPr>
          <w:rFonts w:ascii="Times New Roman" w:hAnsi="Times New Roman" w:cs="Times New Roman"/>
          <w:b/>
        </w:rPr>
      </w:pPr>
      <w:r>
        <w:rPr>
          <w:rFonts w:ascii="Times New Roman" w:hAnsi="Times New Roman" w:cs="Times New Roman"/>
          <w:b/>
        </w:rPr>
        <w:t>3. A Szervezet által üzemeltetett weboldallal összefüggő adatkezelés</w:t>
      </w:r>
    </w:p>
    <w:p w:rsidR="008A2648" w:rsidRDefault="008A2648">
      <w:pPr>
        <w:pStyle w:val="Textbody"/>
        <w:spacing w:before="100" w:after="150" w:line="360" w:lineRule="auto"/>
        <w:jc w:val="both"/>
        <w:rPr>
          <w:rFonts w:ascii="Times New Roman" w:hAnsi="Times New Roman" w:cs="Times New Roman"/>
          <w:i/>
        </w:rPr>
      </w:pPr>
      <w:bookmarkStart w:id="26" w:name="_Hlk509861123"/>
      <w:bookmarkEnd w:id="26"/>
      <w:r>
        <w:rPr>
          <w:rFonts w:ascii="Times New Roman" w:hAnsi="Times New Roman" w:cs="Times New Roman"/>
          <w:i/>
        </w:rPr>
        <w:t>3.1. A Szervezet honlapjára látogatók adataival kapcsolatos tájékoztatás</w:t>
      </w:r>
    </w:p>
    <w:p w:rsidR="008A2648" w:rsidRDefault="008A2648">
      <w:pPr>
        <w:pStyle w:val="BodyText"/>
        <w:spacing w:before="120" w:after="100"/>
        <w:jc w:val="both"/>
      </w:pPr>
      <w:r>
        <w:t xml:space="preserve">(1) A Szervezet honlapján tett látogatások során egy vagy több cookie - apró információcsomag, amelyet a szerver küld a böngészőnek, majd a böngésző visszaküld a szervernek minden, a szerver felé irányított kérés alkalmával – kerül küldésre a honlapot meglátogató személy számítógépére, amely(ek) révén annak böngészője egyedileg azonosítható lesz, amennyiben ehhez a honlapot meglátogató személy világos és egyértelmű tájékoztatást követően kifejezett (aktív) hozzájárulását adta a honlap további böngészésére irányuló magatartásával. </w:t>
      </w:r>
    </w:p>
    <w:p w:rsidR="008A2648" w:rsidRDefault="008A2648">
      <w:pPr>
        <w:pStyle w:val="BodyText"/>
        <w:spacing w:before="120" w:after="100"/>
        <w:jc w:val="both"/>
      </w:pPr>
      <w:r>
        <w:t>(2) A cookie-k kizárólag a felhasználói élmény javítása, a belépési folyamat automatizálása érdekében működnek. A honlapon használt sütik személy szerinti beazonosításra alkalmas információt nem tárolnak, a Szervezet személyes adatkezelést e körben nem folytat.</w:t>
      </w:r>
    </w:p>
    <w:p w:rsidR="008A2648" w:rsidRDefault="008A2648">
      <w:pPr>
        <w:pStyle w:val="BodyText"/>
        <w:spacing w:before="120" w:after="100"/>
        <w:jc w:val="both"/>
      </w:pPr>
    </w:p>
    <w:p w:rsidR="008A2648" w:rsidRDefault="008A2648">
      <w:pPr>
        <w:pStyle w:val="BodyText"/>
        <w:spacing w:before="150" w:after="225"/>
        <w:jc w:val="both"/>
        <w:rPr>
          <w:i/>
        </w:rPr>
      </w:pPr>
      <w:bookmarkStart w:id="27" w:name="_Hlk509861132"/>
      <w:bookmarkEnd w:id="27"/>
      <w:r>
        <w:rPr>
          <w:i/>
        </w:rPr>
        <w:t>3.2. Regisztráció, hírlevél feliratkozás</w:t>
      </w:r>
    </w:p>
    <w:p w:rsidR="008A2648" w:rsidRDefault="008A2648">
      <w:pPr>
        <w:pStyle w:val="NoSpacing"/>
        <w:spacing w:before="120" w:after="100"/>
        <w:jc w:val="both"/>
      </w:pPr>
      <w:r>
        <w:t>(1) Az adatkezelés jogalapja regisztráció, hírlevél feliratkozás esetén az érintett hozzájárulása, amelyet az érintett a Szervezet honlapján a „regisztráció” illetve „hírlevél feliratkozás” szövegrész melletti jelölőnégyzet kipipálásával ad meg adatainak kezelésére vonatkozó tájékoztatást követően.</w:t>
      </w:r>
    </w:p>
    <w:p w:rsidR="008A2648" w:rsidRDefault="008A2648">
      <w:pPr>
        <w:pStyle w:val="NoSpacing"/>
        <w:spacing w:before="120" w:after="100"/>
        <w:jc w:val="both"/>
      </w:pPr>
      <w:r>
        <w:t>(2) Az érintetti kör regisztráció, hírlevél feliratkozás esetén: minden olyan természetes személy, aki a Szervezet hírlevelére feliratkozik és hozzájárulását adja személyes adatainak kezeléséhez.</w:t>
      </w:r>
    </w:p>
    <w:p w:rsidR="008A2648" w:rsidRDefault="008A2648">
      <w:pPr>
        <w:pStyle w:val="NoSpacing"/>
        <w:spacing w:before="120" w:after="100"/>
        <w:jc w:val="both"/>
        <w:rPr>
          <w:b/>
          <w:i/>
        </w:rPr>
      </w:pPr>
      <w:r>
        <w:t>(3) A kezelt adatok köre hírlevél feliratkozás esetén: név, e-mail cím.</w:t>
      </w:r>
    </w:p>
    <w:p w:rsidR="008A2648" w:rsidRDefault="008A2648">
      <w:pPr>
        <w:pStyle w:val="NoSpacing"/>
        <w:spacing w:before="120" w:after="100"/>
        <w:jc w:val="both"/>
      </w:pPr>
      <w:r>
        <w:t xml:space="preserve">(4) Az adatkezelés célja hírlevél feliratkozás esetén: az érintett tájékoztatása a Szervezet szolgáltatásairól, rendezvényeiről, az azokban bekövetkezett változásokról, tájékoztatás hírekről, eseményekről.  </w:t>
      </w:r>
    </w:p>
    <w:p w:rsidR="008A2648" w:rsidRDefault="008A2648">
      <w:pPr>
        <w:pStyle w:val="NoSpacing"/>
        <w:spacing w:before="120" w:after="100"/>
        <w:jc w:val="both"/>
      </w:pPr>
      <w:r>
        <w:rPr>
          <w:shd w:val="clear" w:color="auto" w:fill="FFFFFF"/>
        </w:rPr>
        <w:t>(5) Az adatok c</w:t>
      </w:r>
      <w:r>
        <w:t xml:space="preserve">ímzettjei (akik megismerhetik az adatokat) hírlevél feliratkozás esetén: a Szervezet vezetője, ügyfélkapcsolatot ellátó munkatárs, a Szervezet weblapjának üzemeltetését ellátó adatfeldolgozó munkatársai. </w:t>
      </w:r>
    </w:p>
    <w:p w:rsidR="008A2648" w:rsidRDefault="008A2648">
      <w:pPr>
        <w:pStyle w:val="NoSpacing"/>
        <w:spacing w:before="120" w:after="100"/>
        <w:jc w:val="both"/>
      </w:pPr>
      <w:r>
        <w:t>(6) Az adatkezelés időtartama hírlevél feliratkozás esetén: a hozzájárulás visszavonásáig, a leiratkozásig.</w:t>
      </w:r>
    </w:p>
    <w:p w:rsidR="008A2648" w:rsidRDefault="008A2648">
      <w:pPr>
        <w:pStyle w:val="BodyText"/>
        <w:spacing w:before="120" w:after="100"/>
        <w:jc w:val="both"/>
      </w:pPr>
      <w:r>
        <w:t>(7) Az érintett a hírlevélről bármikor leiratkozhat, illetve kérheti személyes adatai törlését. A hírlevél leiratkozás az érintett részére megküldött elektronikus levelek láblécében elhelyezett leiratkozási linkre kattintva, vagy a Szervezet székhelyére megküldött postai levélben történik.</w:t>
      </w:r>
    </w:p>
    <w:p w:rsidR="008A2648" w:rsidRDefault="008A2648">
      <w:pPr>
        <w:pStyle w:val="Textbody"/>
        <w:spacing w:before="100" w:after="150" w:line="360" w:lineRule="auto"/>
        <w:jc w:val="both"/>
        <w:rPr>
          <w:rFonts w:ascii="Times New Roman" w:hAnsi="Times New Roman" w:cs="Times New Roman"/>
          <w:i/>
        </w:rPr>
      </w:pPr>
      <w:bookmarkStart w:id="28" w:name="_Hlk509861141"/>
      <w:bookmarkEnd w:id="28"/>
      <w:r>
        <w:rPr>
          <w:rFonts w:ascii="Times New Roman" w:hAnsi="Times New Roman" w:cs="Times New Roman"/>
          <w:i/>
        </w:rPr>
        <w:t>3.3. Direkt marketing tevékenységgel kapcsolatos adatkezelés</w:t>
      </w:r>
    </w:p>
    <w:p w:rsidR="008A2648" w:rsidRDefault="008A2648">
      <w:pPr>
        <w:pStyle w:val="NoSpacing"/>
        <w:spacing w:before="120" w:after="100"/>
        <w:jc w:val="both"/>
      </w:pPr>
      <w:r>
        <w:t>(1) A Szervezet direkt marketing célú adatkezelésének jogalapja az érintett hozzájárulása, amely egyértelmű és kifejezett. Az érintett egyértelmű, kifejezett előzetes hozzájárulását a Szervezet honlapján a hozzájárulás direkt marketing célú megkereséshez szövegrész melletti jelölőnégyzet kipipálásával adja meg adatainak kezelésére vonatkozó tájékoztatást követően.</w:t>
      </w:r>
    </w:p>
    <w:p w:rsidR="008A2648" w:rsidRDefault="008A2648">
      <w:pPr>
        <w:pStyle w:val="NoSpacing"/>
        <w:spacing w:before="120" w:after="100"/>
        <w:jc w:val="both"/>
      </w:pPr>
      <w:r>
        <w:t>(2) Az érintett hozzájárulását papír alapon is meg tudja adni, jelen szabályzat 2. sz. mellékletét képező adatlap kitöltése útján.</w:t>
      </w:r>
    </w:p>
    <w:p w:rsidR="008A2648" w:rsidRDefault="008A2648">
      <w:pPr>
        <w:pStyle w:val="NoSpacing"/>
        <w:spacing w:before="120" w:after="100"/>
        <w:jc w:val="both"/>
      </w:pPr>
      <w:r>
        <w:t xml:space="preserve">(3) Az érintetti kör: minden olyan természetes személy, aki egyértelmű, kifejezett hozzájárulását adja ahhoz, hogy a Szervezet személyes adatait direkt marketing céljára kezelje. </w:t>
      </w:r>
    </w:p>
    <w:p w:rsidR="008A2648" w:rsidRDefault="008A2648">
      <w:pPr>
        <w:pStyle w:val="NoSpacing"/>
        <w:spacing w:before="120" w:after="100"/>
        <w:jc w:val="both"/>
      </w:pPr>
      <w:r>
        <w:t>(4) Az adatkezelési célok: kapcsolattartás szolgáltatásnyújtással, termékértékesítéssel, rendezvényekkel kapcsolatos reklámok, ajánlatok küldése, akciókról való értesítés céljából, elektronikus, vagy postai úton.</w:t>
      </w:r>
    </w:p>
    <w:p w:rsidR="008A2648" w:rsidRDefault="008A2648">
      <w:pPr>
        <w:pStyle w:val="NoSpacing"/>
        <w:spacing w:before="120" w:after="100"/>
        <w:jc w:val="both"/>
      </w:pPr>
      <w:r>
        <w:t>(5) A személyes adatok címzettjei: a Szervezet vezetője, az ügyfélszolgálati feladatokat, marketing feladatokat munkakörük alapján ellátó munkavállalók.</w:t>
      </w:r>
    </w:p>
    <w:p w:rsidR="008A2648" w:rsidRDefault="008A2648">
      <w:pPr>
        <w:pStyle w:val="NoSpacing"/>
        <w:spacing w:before="120" w:after="100"/>
        <w:jc w:val="both"/>
      </w:pPr>
      <w:r>
        <w:t>(6) A kezelt személyes adatok köre: név, cím, telefonszám, e-mail cím.</w:t>
      </w:r>
    </w:p>
    <w:p w:rsidR="008A2648" w:rsidRDefault="008A2648">
      <w:pPr>
        <w:pStyle w:val="NoSpacing"/>
        <w:spacing w:before="120" w:after="100"/>
        <w:jc w:val="both"/>
      </w:pPr>
      <w:r>
        <w:t xml:space="preserve">(7) Az adatkezelés időtartama: a személyes adatok direkt marketing céljára való kezelése érintett általi visszavonásáig. </w:t>
      </w:r>
    </w:p>
    <w:p w:rsidR="008A2648" w:rsidRDefault="008A2648">
      <w:pPr>
        <w:pStyle w:val="BodyText"/>
        <w:spacing w:before="120" w:after="100"/>
        <w:jc w:val="both"/>
      </w:pPr>
    </w:p>
    <w:p w:rsidR="008A2648" w:rsidRDefault="008A2648">
      <w:pPr>
        <w:pStyle w:val="Textbody"/>
        <w:spacing w:before="100" w:after="150" w:line="360" w:lineRule="auto"/>
        <w:jc w:val="both"/>
        <w:rPr>
          <w:rFonts w:ascii="Times New Roman" w:hAnsi="Times New Roman" w:cs="Times New Roman"/>
          <w:b/>
          <w:color w:val="262D30"/>
        </w:rPr>
      </w:pPr>
      <w:bookmarkStart w:id="29" w:name="_Hlk509861164"/>
      <w:bookmarkEnd w:id="29"/>
      <w:r>
        <w:rPr>
          <w:rFonts w:ascii="Times New Roman" w:hAnsi="Times New Roman" w:cs="Times New Roman"/>
          <w:b/>
          <w:color w:val="262D30"/>
        </w:rPr>
        <w:t>4. Szerződés teljesítésével kapcsolatos adatkezelési tevékenység</w:t>
      </w:r>
    </w:p>
    <w:p w:rsidR="008A2648" w:rsidRDefault="008A2648">
      <w:pPr>
        <w:pStyle w:val="NoSpacing"/>
        <w:spacing w:before="120" w:after="100"/>
        <w:jc w:val="both"/>
      </w:pPr>
      <w:r>
        <w:t xml:space="preserve">(1) A Szervezet a vele szerződő természetes személyek – ügyfelek, vevők, szállítók, megbízottak - személyes adatainak kezelését ellátja a szerződéses jogviszonnyal összefüggésben. A személyes adatok kezeléséről az érintettet tájékoztatni kell. </w:t>
      </w:r>
    </w:p>
    <w:p w:rsidR="008A2648" w:rsidRDefault="008A2648">
      <w:pPr>
        <w:pStyle w:val="NoSpacing"/>
        <w:spacing w:before="120" w:after="100"/>
        <w:jc w:val="both"/>
      </w:pPr>
      <w:r>
        <w:t>(2) Az érintettek köre: mindazon természetes személyek, akik a Szervezettel szerződéses kapcsolatot létesítenek.</w:t>
      </w:r>
    </w:p>
    <w:p w:rsidR="008A2648" w:rsidRDefault="008A2648">
      <w:pPr>
        <w:pStyle w:val="NoSpacing"/>
        <w:spacing w:before="120" w:after="100"/>
        <w:jc w:val="both"/>
      </w:pPr>
      <w:r>
        <w:t xml:space="preserve">(3) Az adatkezelés jogalapja szerződés teljesítése, az adatkezelés célja a kapcsolattartás, a szerződésből eredő igényérvényesítés, szerződéses kötelezettségeknek megfelelés biztosítása. </w:t>
      </w:r>
    </w:p>
    <w:p w:rsidR="008A2648" w:rsidRDefault="008A2648">
      <w:pPr>
        <w:pStyle w:val="NoSpacing"/>
        <w:spacing w:before="120" w:after="100"/>
        <w:jc w:val="both"/>
      </w:pPr>
      <w:r>
        <w:t xml:space="preserve">(4) A személyes adatok címzettjei: </w:t>
      </w:r>
      <w:r>
        <w:rPr>
          <w:rFonts w:cs="Times New Roman"/>
        </w:rPr>
        <w:t>a Szervezet vezetője, a munkáltatói jogkör gyakorlója, a stratégiai koordinátor, a Szervezet ügyfélszolgálati, pénzügyi, feladatokat munkakörük alapján ellátó munkavállalói, adatfeldolgozói, valamint a Szervezet könyvelését, könyvvizsgálatát, rendszerüzemeltetési és karbantartási feladatait szerződés alapján ellátó vállalkozások.</w:t>
      </w:r>
    </w:p>
    <w:p w:rsidR="008A2648" w:rsidRDefault="008A2648">
      <w:pPr>
        <w:pStyle w:val="NoSpacing"/>
        <w:spacing w:before="120" w:after="100"/>
        <w:jc w:val="both"/>
      </w:pPr>
      <w:r>
        <w:t xml:space="preserve">(5) A kezelt személyes adatok köre: </w:t>
      </w:r>
      <w:r>
        <w:rPr>
          <w:rFonts w:cs="Times New Roman"/>
        </w:rPr>
        <w:t>név, születési név, anyja neve, születési hely, születési idő, lakcím, székhely, végzettség, TAJ szám, adóazonosító jel, telefonszám, e-mail cím, bankszámlaszám</w:t>
      </w:r>
      <w:r>
        <w:t xml:space="preserve">, vállalkozói igazolvány szám, őstermelői igazolvány szám. </w:t>
      </w:r>
    </w:p>
    <w:p w:rsidR="008A2648" w:rsidRDefault="008A2648">
      <w:pPr>
        <w:pStyle w:val="NoSpacing"/>
        <w:spacing w:before="120" w:after="100"/>
        <w:jc w:val="both"/>
      </w:pPr>
      <w:r>
        <w:t xml:space="preserve">(6) Az adatkezelés időtartama: a szerződés megszűnésétől számított 5 év, amennyiben pályázat, támogatási szerződés mást nem ír elő, illetve megbízási szerződés esetén, </w:t>
      </w:r>
      <w:r>
        <w:rPr>
          <w:rFonts w:cs="Times New Roman"/>
        </w:rPr>
        <w:t xml:space="preserve">az adatkezelés határidő nélkül fennáll, </w:t>
      </w:r>
      <w:r>
        <w:t xml:space="preserve">mivel </w:t>
      </w:r>
      <w:r>
        <w:rPr>
          <w:rFonts w:cs="Times New Roman"/>
        </w:rPr>
        <w:t xml:space="preserve">a munkaügyi, valamint a társadalombiztosítási és a jövedelemre vonatkozó iratok nem selejtezhetőek. </w:t>
      </w:r>
    </w:p>
    <w:p w:rsidR="008A2648" w:rsidRDefault="008A2648">
      <w:pPr>
        <w:pStyle w:val="NoSpacing"/>
        <w:spacing w:before="120" w:after="100"/>
      </w:pPr>
    </w:p>
    <w:p w:rsidR="008A2648" w:rsidRDefault="008A2648">
      <w:pPr>
        <w:pStyle w:val="Textbody"/>
        <w:spacing w:before="100" w:after="150" w:line="360" w:lineRule="auto"/>
        <w:jc w:val="both"/>
        <w:rPr>
          <w:rFonts w:ascii="Times New Roman" w:hAnsi="Times New Roman" w:cs="Times New Roman"/>
          <w:b/>
          <w:color w:val="262D30"/>
        </w:rPr>
      </w:pPr>
      <w:r>
        <w:rPr>
          <w:rFonts w:ascii="Times New Roman" w:hAnsi="Times New Roman" w:cs="Times New Roman"/>
          <w:b/>
          <w:color w:val="262D30"/>
        </w:rPr>
        <w:t>XII. AZ ADATFELDOLGOZÁSSAL KAPCSOLATOS SZABÁLYOK</w:t>
      </w:r>
    </w:p>
    <w:p w:rsidR="008A2648" w:rsidRDefault="008A2648">
      <w:pPr>
        <w:pStyle w:val="Textbody"/>
        <w:spacing w:before="100" w:after="150" w:line="360" w:lineRule="auto"/>
        <w:jc w:val="both"/>
        <w:rPr>
          <w:rFonts w:ascii="Times New Roman" w:hAnsi="Times New Roman" w:cs="Times New Roman"/>
          <w:b/>
          <w:color w:val="262D30"/>
        </w:rPr>
      </w:pPr>
      <w:bookmarkStart w:id="30" w:name="_Hlk509861173"/>
      <w:bookmarkEnd w:id="30"/>
      <w:r>
        <w:rPr>
          <w:rFonts w:ascii="Times New Roman" w:hAnsi="Times New Roman" w:cs="Times New Roman"/>
          <w:b/>
          <w:color w:val="262D30"/>
        </w:rPr>
        <w:t>1. Az adatfeldolgozással kapcsolatos általános szabályok</w:t>
      </w:r>
    </w:p>
    <w:p w:rsidR="008A2648" w:rsidRDefault="008A2648">
      <w:pPr>
        <w:pStyle w:val="NoSpacing"/>
        <w:spacing w:before="120" w:after="100"/>
        <w:jc w:val="both"/>
      </w:pPr>
      <w:r>
        <w:t>(1) Szervezet az általa kezelt személyes adatok körében megbízott külső adatfeldolgozót vesz igénybe a következő feladatok ellátása céljából:</w:t>
      </w:r>
    </w:p>
    <w:p w:rsidR="008A2648" w:rsidRDefault="008A2648">
      <w:pPr>
        <w:pStyle w:val="NoSpacing"/>
        <w:spacing w:before="120" w:after="100"/>
        <w:jc w:val="both"/>
      </w:pPr>
      <w:r>
        <w:t>- adó- és számviteli kötelezettségek teljesítése, könyvelés, bérszámfejtés</w:t>
      </w:r>
    </w:p>
    <w:p w:rsidR="008A2648" w:rsidRDefault="008A2648">
      <w:pPr>
        <w:pStyle w:val="NoSpacing"/>
        <w:spacing w:before="120" w:after="100"/>
        <w:jc w:val="both"/>
      </w:pPr>
      <w:r>
        <w:t>- könyvvizsgálat,</w:t>
      </w:r>
    </w:p>
    <w:p w:rsidR="008A2648" w:rsidRDefault="008A2648">
      <w:pPr>
        <w:pStyle w:val="NoSpacing"/>
        <w:spacing w:before="120" w:after="100"/>
        <w:jc w:val="both"/>
      </w:pPr>
      <w:r>
        <w:t>- rendszerüzemeltetési és karbantartási feladatok</w:t>
      </w:r>
    </w:p>
    <w:p w:rsidR="008A2648" w:rsidRDefault="008A2648">
      <w:pPr>
        <w:pStyle w:val="NoSpacing"/>
        <w:spacing w:before="120" w:after="100"/>
        <w:jc w:val="both"/>
      </w:pPr>
      <w:r>
        <w:t>- internetes honlap üzemeltetése, karbantartása.</w:t>
      </w:r>
    </w:p>
    <w:p w:rsidR="008A2648" w:rsidRDefault="008A2648">
      <w:pPr>
        <w:pStyle w:val="NoSpacing"/>
        <w:spacing w:before="120" w:after="100"/>
        <w:jc w:val="both"/>
      </w:pPr>
    </w:p>
    <w:p w:rsidR="008A2648" w:rsidRDefault="008A2648">
      <w:pPr>
        <w:pStyle w:val="NoSpacing"/>
        <w:spacing w:before="120" w:after="100"/>
        <w:jc w:val="both"/>
      </w:pPr>
      <w:r>
        <w:t>Az adatfeldolgozók felsorolását jelen szabályzat 1. sz. melléklete tartalmazza.</w:t>
      </w:r>
    </w:p>
    <w:p w:rsidR="008A2648" w:rsidRDefault="008A2648">
      <w:pPr>
        <w:pStyle w:val="NoSpacing"/>
        <w:spacing w:before="120" w:after="100"/>
        <w:jc w:val="both"/>
      </w:pPr>
      <w:r>
        <w:rPr>
          <w:shd w:val="clear" w:color="auto" w:fill="FFFFFF"/>
        </w:rPr>
        <w:t>(2) Az adatfeldolgozó személyes adatok feldolgozásával kapcsolatos jogait és kötelezettségeit törvény, valamint az adatkezelésre vonatkozó külön törvények keretei között az adatkezelő határozza meg.</w:t>
      </w:r>
    </w:p>
    <w:p w:rsidR="008A2648" w:rsidRDefault="008A2648">
      <w:pPr>
        <w:pStyle w:val="NoSpacing"/>
        <w:spacing w:before="120" w:after="100"/>
        <w:jc w:val="both"/>
      </w:pPr>
      <w:r>
        <w:t xml:space="preserve">(3) A Szervezet deklarálja, hogy az adatfeldolgozó tevékenysége során az adatkezelésre vonatkozó érdemi döntés meghozatalára kompetenciával nem rendelkezik, </w:t>
      </w:r>
      <w:r>
        <w:rPr>
          <w:lang w:eastAsia="hu-HU" w:bidi="ar-SA"/>
        </w:rPr>
        <w:t>a tudomására jutott személyes adatokat kizárólag az adatkezelő rendelkezései szerint dolgozhatja fel, saját céljára adatfeldolgozást nem végezhet, továbbá a személyes adatokat az adatkezelő rendelkezései szerint köteles tárolni és megőrizni.</w:t>
      </w:r>
    </w:p>
    <w:p w:rsidR="008A2648" w:rsidRDefault="008A2648">
      <w:pPr>
        <w:pStyle w:val="NoSpacing"/>
        <w:spacing w:before="120" w:after="100"/>
        <w:jc w:val="both"/>
      </w:pPr>
      <w:r>
        <w:t xml:space="preserve">(4) Az adatfeldolgozó részére az adatkezelési műveletek tárgyában adott utasítások jogszerűségéért a Szervezet felel. </w:t>
      </w:r>
    </w:p>
    <w:p w:rsidR="008A2648" w:rsidRDefault="008A2648">
      <w:pPr>
        <w:pStyle w:val="NoSpacing"/>
        <w:spacing w:before="120" w:after="100"/>
        <w:jc w:val="both"/>
      </w:pPr>
      <w:r>
        <w:t>(5) A Szervezet kötelezettsége az érintettek számára az adatfeldolgozó személyéről, az adatfeldolgozás helyéről való tájékoztatás megadása.</w:t>
      </w:r>
    </w:p>
    <w:p w:rsidR="008A2648" w:rsidRDefault="008A2648">
      <w:pPr>
        <w:pStyle w:val="NoSpacing"/>
        <w:spacing w:before="120" w:after="100"/>
        <w:jc w:val="both"/>
      </w:pPr>
      <w:r>
        <w:t>(6) A Szervezet az adatfeldolgozónak további adatfeldolgozó igénybevételére felhatalmazást nem</w:t>
      </w:r>
      <w:r>
        <w:rPr>
          <w:color w:val="0070C0"/>
        </w:rPr>
        <w:t xml:space="preserve"> </w:t>
      </w:r>
      <w:r>
        <w:t>ad.</w:t>
      </w:r>
    </w:p>
    <w:p w:rsidR="008A2648" w:rsidRDefault="008A2648">
      <w:pPr>
        <w:pStyle w:val="NoSpacing"/>
        <w:spacing w:before="120" w:after="100"/>
        <w:rPr>
          <w:lang w:eastAsia="hu-HU" w:bidi="ar-SA"/>
        </w:rPr>
      </w:pPr>
      <w:r>
        <w:rPr>
          <w:lang w:eastAsia="hu-HU" w:bidi="ar-SA"/>
        </w:rPr>
        <w:t>(7) Az adatfeldolgozásra vonatkozó szerződést írásba kell foglalni. Az adatfeldolgozással nem bízható meg olyan szervezet, amely a feldolgozandó személyes adatokat felhasználó üzleti tevékenységben érdekelt.</w:t>
      </w:r>
    </w:p>
    <w:p w:rsidR="008A2648" w:rsidRDefault="008A2648">
      <w:pPr>
        <w:pStyle w:val="Textbody"/>
        <w:spacing w:before="100" w:after="150" w:line="360" w:lineRule="auto"/>
        <w:jc w:val="both"/>
        <w:rPr>
          <w:rFonts w:ascii="Times New Roman" w:hAnsi="Times New Roman" w:cs="Times New Roman"/>
          <w:color w:val="262D30"/>
        </w:rPr>
      </w:pPr>
    </w:p>
    <w:p w:rsidR="008A2648" w:rsidRDefault="008A2648">
      <w:pPr>
        <w:pStyle w:val="Textbody"/>
        <w:numPr>
          <w:ilvl w:val="0"/>
          <w:numId w:val="26"/>
        </w:numPr>
        <w:spacing w:before="100" w:after="150" w:line="360" w:lineRule="auto"/>
        <w:jc w:val="both"/>
        <w:rPr>
          <w:rFonts w:ascii="Times New Roman" w:hAnsi="Times New Roman" w:cs="Times New Roman"/>
          <w:b/>
        </w:rPr>
      </w:pPr>
      <w:bookmarkStart w:id="31" w:name="_Hlk509861181"/>
      <w:bookmarkEnd w:id="31"/>
      <w:r>
        <w:rPr>
          <w:rFonts w:ascii="Times New Roman" w:hAnsi="Times New Roman" w:cs="Times New Roman"/>
          <w:b/>
        </w:rPr>
        <w:t>A Szervezet által ellátott adatfeldolgozói tevékenység</w:t>
      </w:r>
    </w:p>
    <w:p w:rsidR="008A2648" w:rsidRDefault="008A2648">
      <w:pPr>
        <w:pStyle w:val="NoSpacing"/>
        <w:spacing w:before="120" w:after="100"/>
        <w:jc w:val="both"/>
      </w:pPr>
      <w:r>
        <w:t xml:space="preserve">(1) A Szervezet kötelezettséget vállal, illetőleg megfelelő garanciákat nyújt az általa adatfeldolgozóként ellátott adatkezelési tevékenységnek a Rendeletben szabályozott követelményrendszerrel való megfelelésre és az </w:t>
      </w:r>
      <w:r>
        <w:rPr>
          <w:shd w:val="clear" w:color="auto" w:fill="FFFFFF"/>
        </w:rPr>
        <w:t>érintettek jogainak védelmét biztosító, megfelelő technikai és szervezési intézkedések végrehajtására.</w:t>
      </w:r>
      <w:r>
        <w:t xml:space="preserve"> </w:t>
      </w:r>
    </w:p>
    <w:p w:rsidR="008A2648" w:rsidRDefault="008A2648">
      <w:pPr>
        <w:pStyle w:val="NoSpacing"/>
        <w:spacing w:before="120" w:after="100"/>
        <w:jc w:val="both"/>
        <w:rPr>
          <w:highlight w:val="white"/>
        </w:rPr>
      </w:pPr>
      <w:r>
        <w:rPr>
          <w:shd w:val="clear" w:color="auto" w:fill="FFFFFF"/>
        </w:rPr>
        <w:t>(2) A Szervezet mint adatfeldolgozó haladéktalanul tájékoztatja az adatkezelőt, ha úgy véli, hogy annak valamely utasítása sérti ezt a rendeletet vagy a tagállami vagy uniós adatvédelmi rendelkezéseket.</w:t>
      </w:r>
    </w:p>
    <w:p w:rsidR="008A2648" w:rsidRDefault="008A2648">
      <w:pPr>
        <w:pStyle w:val="NoSpacing"/>
        <w:spacing w:before="120" w:after="100"/>
        <w:jc w:val="both"/>
      </w:pPr>
      <w:r>
        <w:t xml:space="preserve">(3) A Szervezet az Adatkezelő utasítására, az adatvédelmi szabályokkal és alapelvekkel összhangban dolgozza fel az Adatokat, és köteles figyelemmel lenni </w:t>
      </w:r>
      <w:r>
        <w:rPr>
          <w:bCs/>
        </w:rPr>
        <w:t>az Adatkezelőnek az Adatfeldolgozó által ismert szerződéses kötelezettségeire.</w:t>
      </w:r>
    </w:p>
    <w:p w:rsidR="008A2648" w:rsidRDefault="008A2648">
      <w:pPr>
        <w:pStyle w:val="NoSpacing"/>
        <w:spacing w:before="120" w:after="100"/>
        <w:jc w:val="both"/>
        <w:rPr>
          <w:szCs w:val="24"/>
        </w:rPr>
      </w:pPr>
      <w:r>
        <w:rPr>
          <w:szCs w:val="24"/>
        </w:rPr>
        <w:t>(4) A Szervezet az adatkezelő által részére átadott adatokat nem módosíthatja, törölheti, másolhatja, kapcsolhatja össze más adatbázisokkal az adatokat, nem használhatja a jelen Szerződéstől eltérő célra, sem saját célra, nem közölheti harmadik személyekkel, kivéve olyan mértékben, amennyiben az Adatkezelő azt számára kifejezetten előírja és az Adatfeldolgozás céljából szükséges.</w:t>
      </w:r>
    </w:p>
    <w:p w:rsidR="008A2648" w:rsidRDefault="008A2648">
      <w:pPr>
        <w:pStyle w:val="NoSpacing"/>
        <w:spacing w:before="120" w:after="100"/>
        <w:jc w:val="both"/>
        <w:rPr>
          <w:bCs/>
        </w:rPr>
      </w:pPr>
      <w:r>
        <w:rPr>
          <w:bCs/>
        </w:rPr>
        <w:t xml:space="preserve">(5) A Szervezet nem jogosult az adatkezelő képviseletére, vagy az adatkezelő nevében jognyilatkozat tételére, kivéve akkor, ha erre az adatkezelővel kötött megállapodás, vagy más okirat kifejezetten. felhatalmazza. </w:t>
      </w:r>
    </w:p>
    <w:p w:rsidR="008A2648" w:rsidRDefault="008A2648">
      <w:pPr>
        <w:pStyle w:val="NoSpacing"/>
        <w:spacing w:before="120" w:after="100"/>
        <w:jc w:val="both"/>
      </w:pPr>
      <w:r>
        <w:t xml:space="preserve">(6) A Szervezet lerögzíti, hogy az adatkezelő kizárólagosan jogosult az adatfeldolgozó rendelkezésére bocsátott adatok feldolgozási célját és módját meghatározni. </w:t>
      </w:r>
    </w:p>
    <w:p w:rsidR="008A2648" w:rsidRDefault="008A2648">
      <w:pPr>
        <w:pStyle w:val="NoSpacing"/>
        <w:spacing w:before="120" w:after="100"/>
        <w:jc w:val="both"/>
      </w:pPr>
      <w:r>
        <w:t xml:space="preserve">(7) A Szervezet, mint adatfeldolgozó köteles az adatok biztonságáról gondoskodni, köteles mindazon technikai és szervezési intézkedések megtételére, amelyek szükségesek az adatvédelmi szabályok érvényre juttatásához, ennek megfelelően intézkedéseket köteles tenni az adatokhoz való jogosulatlan hozzáférés ellen, az adatok jogosulatlan megváltoztatása, továbbítása, nyilvánosságra hozatala, törlése, megsemmisítése ellen. Köteles továbbá megfelelő intézkedéseket foganatosítani a véletlen megsemmisülés és sérülés, továbbá a technikai változásokból eredő hozzáférhetetlenné válás ellen. </w:t>
      </w:r>
    </w:p>
    <w:p w:rsidR="008A2648" w:rsidRDefault="008A2648">
      <w:pPr>
        <w:pStyle w:val="NoSpacing"/>
        <w:spacing w:before="120" w:after="100"/>
        <w:jc w:val="both"/>
      </w:pPr>
      <w:r>
        <w:t>(8) A Szervezet jelen szabályzat adatbiztonságra vonatkozó rendelkezéseinek betartására adatfeldolgozásra irányuló tevékenysége során maradéktalan kötelezettséget vállal, az ott rögzítettek az adatfeldolgozási tevékenységére is irányadók.</w:t>
      </w:r>
    </w:p>
    <w:p w:rsidR="008A2648" w:rsidRDefault="008A2648">
      <w:pPr>
        <w:pStyle w:val="NoSpacing"/>
        <w:spacing w:before="120" w:after="100"/>
        <w:jc w:val="both"/>
      </w:pPr>
      <w:r>
        <w:t>(9) A Szervezet, mint adatfeldolgozó kizárólag azon alkalmazottak részére biztosít hozzáférést az adatokhoz, akiknek az adatfeldolgozási tevékenység ellátása érdekében arra szükségük van, továbbá tájékoztatással látja el a hozzáféréssel rendelkezőket a biztonsági követelményeknek való megfelelési és titoktartási kötelezettségről.</w:t>
      </w:r>
    </w:p>
    <w:p w:rsidR="008A2648" w:rsidRDefault="008A2648">
      <w:pPr>
        <w:pStyle w:val="NoSpacing"/>
        <w:spacing w:before="120" w:after="100"/>
        <w:jc w:val="both"/>
      </w:pPr>
      <w:r>
        <w:t xml:space="preserve">(10) A Szervezet, mint adatfeldolgozó kötelezettséget vállal arra, hogy együttműködik az adatkezelővel annak érdekében, hogy az adatkezelő a rá vonatkozó jogszabályi kötelezettségeit betartani tudja. Az együttműködés különösen az alábbi területekre terjed ki: az érintettek hozzáféréshez, törléshez, helyesbítéshez fűződő jogainak teljesítésével kapcsolatos megkeresések jogszabályi határidőn belüli teljesítése. </w:t>
      </w:r>
    </w:p>
    <w:p w:rsidR="008A2648" w:rsidRDefault="008A2648">
      <w:pPr>
        <w:pStyle w:val="NoSpacing"/>
        <w:spacing w:before="120" w:after="100"/>
        <w:jc w:val="both"/>
      </w:pPr>
      <w:r>
        <w:t xml:space="preserve">(11) A Szervezet, mint adatfeldolgozó kötelezettséget vállal az általa feldolgozott adatok adatkezelő utasításainak megfelelő módosítására, kiegészítésére, kijavítására, zárolására illetve törlésére. </w:t>
      </w:r>
    </w:p>
    <w:p w:rsidR="008A2648" w:rsidRDefault="008A2648">
      <w:pPr>
        <w:pStyle w:val="NoSpacing"/>
        <w:spacing w:before="120" w:after="100"/>
        <w:jc w:val="both"/>
      </w:pPr>
      <w:r>
        <w:t xml:space="preserve">(12) A Szervezet köteles az adatkezelőt haladéktalanul értesíteni minden, az adatok biztonságát érintő, eseményről, vagy kockázatról, az ezekkel kapcsolatos intézkedéseket megtenni és teljes körűen együttműködni adatkezelővel. </w:t>
      </w:r>
    </w:p>
    <w:p w:rsidR="008A2648" w:rsidRDefault="008A2648">
      <w:pPr>
        <w:pStyle w:val="NoSpacing"/>
        <w:spacing w:before="120" w:after="100"/>
        <w:jc w:val="both"/>
      </w:pPr>
      <w:r>
        <w:t xml:space="preserve">(13) A Szervezet kötelezi magát arra, hogy az adatkezelő és annak megbízottai részére az adatfeldolgozással kapcsolatos rendszerei, nyilvántartásai, adatai, információi és eljárásai körében lefolytatott ellenőrzés, vizsgálat során az adatkezelővel teljes körűen együttműködik. Ennek keretében biztosítja az ellenőrzésre jogosult személy számára azt, hogy az adatfeldolgozással kapcsolatos nyilvántartásokhoz, az azokban tárolt adatállományokhoz, az adatfeldolgozás során alkalmazott eljárásokhoz teljes körűen hozzáférjen. </w:t>
      </w:r>
    </w:p>
    <w:p w:rsidR="008A2648" w:rsidRDefault="008A2648">
      <w:pPr>
        <w:pStyle w:val="NoSpacing"/>
        <w:spacing w:before="120" w:after="100"/>
        <w:jc w:val="both"/>
      </w:pPr>
      <w:r>
        <w:t xml:space="preserve">(14) A Szervezet által végzett adatfeldolgozói tevékenység megnevezése: </w:t>
      </w:r>
      <w:r>
        <w:rPr>
          <w:szCs w:val="24"/>
        </w:rPr>
        <w:t>94.11 Vállalkozói munkaadói érdekképviselet, 74.90 Máshová nem sorolható egyéb szakmai, tudományos, műszaki tevékenység.</w:t>
      </w: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b/>
          <w:color w:val="262D30"/>
        </w:rPr>
      </w:pPr>
      <w:r>
        <w:rPr>
          <w:rFonts w:ascii="Times New Roman" w:hAnsi="Times New Roman" w:cs="Times New Roman"/>
          <w:b/>
          <w:color w:val="262D30"/>
        </w:rPr>
        <w:t xml:space="preserve">XIII. AZ ADATBIZTONSÁGRA VONATKOZÓ RENDELKEZÉSEK </w:t>
      </w:r>
    </w:p>
    <w:p w:rsidR="008A2648" w:rsidRDefault="008A2648">
      <w:pPr>
        <w:pStyle w:val="Textbody"/>
        <w:spacing w:before="100" w:after="150" w:line="360" w:lineRule="auto"/>
        <w:jc w:val="both"/>
        <w:rPr>
          <w:rFonts w:ascii="Times New Roman" w:hAnsi="Times New Roman" w:cs="Times New Roman"/>
          <w:b/>
          <w:color w:val="262D30"/>
        </w:rPr>
      </w:pPr>
      <w:bookmarkStart w:id="32" w:name="_Hlk509861210"/>
      <w:bookmarkEnd w:id="32"/>
      <w:r>
        <w:rPr>
          <w:rFonts w:ascii="Times New Roman" w:hAnsi="Times New Roman" w:cs="Times New Roman"/>
          <w:b/>
          <w:color w:val="262D30"/>
        </w:rPr>
        <w:t>1. Az adatbiztonság megvalósításának elvei</w:t>
      </w:r>
    </w:p>
    <w:p w:rsidR="008A2648" w:rsidRDefault="008A2648">
      <w:pPr>
        <w:pStyle w:val="NoSpacing"/>
        <w:spacing w:before="120" w:after="100"/>
        <w:jc w:val="both"/>
      </w:pPr>
      <w:r>
        <w:t>(1) A Szervezet személyes adatot csak a jelen szabályzatban rögzített tevékenységekkel összhangban, az adatkezelés célja szerint kezelhet.</w:t>
      </w:r>
    </w:p>
    <w:p w:rsidR="008A2648" w:rsidRDefault="008A2648">
      <w:pPr>
        <w:pStyle w:val="NoSpacing"/>
        <w:spacing w:before="120" w:after="100"/>
        <w:jc w:val="both"/>
      </w:pPr>
      <w:r>
        <w:t>(2) A Szervezet az adatok biztonságáról gondoskodik, e körben kötelezettséget vállal arra, hogy megteszi mindazon technikai és szervezési intézkedéseket, amelyek elengedhetetlenül szükségesek az adatbiztonságra vonatkozó jogszabályok, adat- és titokvédelmi szabályok érvényre juttatásához, illetőleg kialakítja a fentiekben meghatározott jogszabályok érvényesüléséhez szükséges eljárási szabályokat.</w:t>
      </w:r>
    </w:p>
    <w:p w:rsidR="008A2648" w:rsidRDefault="008A2648">
      <w:pPr>
        <w:pStyle w:val="NoSpacing"/>
        <w:spacing w:before="120" w:after="100"/>
      </w:pPr>
      <w:r>
        <w:t xml:space="preserve">(3) A Szervezet által végrehajtandó technikai és szervezési intézkedések a következőkre irányulnak: </w:t>
      </w:r>
    </w:p>
    <w:p w:rsidR="008A2648" w:rsidRDefault="008A2648">
      <w:pPr>
        <w:pStyle w:val="ListParagraph"/>
        <w:numPr>
          <w:ilvl w:val="0"/>
          <w:numId w:val="29"/>
        </w:numPr>
        <w:spacing w:before="120"/>
        <w:jc w:val="both"/>
        <w:rPr>
          <w:color w:val="000000"/>
        </w:rPr>
      </w:pPr>
      <w:r>
        <w:rPr>
          <w:color w:val="000000"/>
        </w:rPr>
        <w:t>a személyes adatok álnevesítése és titkosítása;</w:t>
      </w:r>
    </w:p>
    <w:p w:rsidR="008A2648" w:rsidRDefault="008A2648">
      <w:pPr>
        <w:pStyle w:val="ListParagraph"/>
        <w:numPr>
          <w:ilvl w:val="0"/>
          <w:numId w:val="29"/>
        </w:numPr>
        <w:spacing w:before="120"/>
        <w:jc w:val="both"/>
        <w:rPr>
          <w:color w:val="000000"/>
        </w:rPr>
      </w:pPr>
      <w:r>
        <w:rPr>
          <w:color w:val="000000"/>
        </w:rPr>
        <w:t>a személyes adatok kezelésére használt rendszerek és szolgáltatások folyamatos bizalmas jellegének biztosítása, integritása, rendelkezésre állása és ellenálló képességének fennállása;</w:t>
      </w:r>
    </w:p>
    <w:p w:rsidR="008A2648" w:rsidRDefault="008A2648">
      <w:pPr>
        <w:pStyle w:val="ListParagraph"/>
        <w:numPr>
          <w:ilvl w:val="0"/>
          <w:numId w:val="29"/>
        </w:numPr>
        <w:spacing w:before="120"/>
        <w:jc w:val="both"/>
        <w:rPr>
          <w:color w:val="000000"/>
        </w:rPr>
      </w:pPr>
      <w:r>
        <w:rPr>
          <w:color w:val="000000"/>
        </w:rPr>
        <w:t>fizikai vagy műszaki incidens esetén az arra való képesség, hogy a személyes adatokhoz való hozzáférést és az adatok rendelkezésre állását kellő időben vissza lehet állítani;</w:t>
      </w:r>
    </w:p>
    <w:p w:rsidR="008A2648" w:rsidRDefault="008A2648">
      <w:pPr>
        <w:pStyle w:val="ListParagraph"/>
        <w:numPr>
          <w:ilvl w:val="0"/>
          <w:numId w:val="29"/>
        </w:numPr>
        <w:spacing w:before="120"/>
        <w:jc w:val="both"/>
        <w:rPr>
          <w:color w:val="000000"/>
        </w:rPr>
      </w:pPr>
      <w:r>
        <w:rPr>
          <w:color w:val="000000"/>
        </w:rPr>
        <w:t>az adatkezelés biztonságának garantálására hozott technikai és szervezési intézkedések hatékonyságának rendszeres tesztelésére, felmérésére és értékelésére szolgáló eljárás alkalmazása,</w:t>
      </w:r>
    </w:p>
    <w:p w:rsidR="008A2648" w:rsidRDefault="008A2648">
      <w:pPr>
        <w:spacing w:before="120"/>
        <w:jc w:val="both"/>
      </w:pPr>
      <w:r>
        <w:rPr>
          <w:color w:val="000000"/>
        </w:rPr>
        <w:t>(4)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w:t>
      </w:r>
    </w:p>
    <w:p w:rsidR="008A2648" w:rsidRDefault="008A2648">
      <w:pPr>
        <w:spacing w:before="120"/>
        <w:jc w:val="both"/>
      </w:pPr>
      <w:r>
        <w:t>(5) A Szervezet az adatokat megfelelő intézkedésekkel védi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8A2648" w:rsidRDefault="008A2648">
      <w:pPr>
        <w:spacing w:before="120"/>
        <w:jc w:val="both"/>
      </w:pPr>
      <w:r>
        <w:t>(6) A Szervezet az általa kezelt adatokat az irányadó jogszabályoknak megfelelően tartja nyilván, biztosítva, hogy az adatokat csak azok a munkavállalók, és egyéb a Szervezet érdekkörében eljáró személyek ismerhessék meg, akiknek erre munkakörük, feladatuk ellátása érdekében szükségük van.</w:t>
      </w:r>
    </w:p>
    <w:p w:rsidR="008A2648" w:rsidRDefault="008A2648">
      <w:pPr>
        <w:pStyle w:val="NoSpacing"/>
        <w:spacing w:before="120" w:after="100"/>
        <w:jc w:val="both"/>
      </w:pPr>
      <w:r>
        <w:t xml:space="preserve">(7) A Szervezet az egyes adatkezelési tevékenység során megadott személyes adatokat más adatoktól elkülönítetten tárolja, azzal, hogy - összhangban a fent rendelkezéssel - az elkülönített adatállományokat kizárólag a megfelelő hozzáférési jogosultsággal rendelkező munkavállalók ismerhetik meg. </w:t>
      </w:r>
    </w:p>
    <w:p w:rsidR="008A2648" w:rsidRDefault="008A2648">
      <w:pPr>
        <w:pStyle w:val="NoSpacing"/>
        <w:spacing w:before="120" w:after="100"/>
        <w:jc w:val="both"/>
      </w:pPr>
      <w:r>
        <w:t xml:space="preserve">(8) A Szervezet vezetői, </w:t>
      </w:r>
      <w:bookmarkStart w:id="33" w:name="_Hlk509938938"/>
      <w:bookmarkEnd w:id="33"/>
      <w:r>
        <w:t xml:space="preserve">munkavállalói a személyes adatokat harmadik személynek nem továbbítják, a jogosulatlan hozzáférés kizárása érdekében a szükséges intézkedéseket megteszik. </w:t>
      </w:r>
    </w:p>
    <w:p w:rsidR="008A2648" w:rsidRDefault="008A2648">
      <w:pPr>
        <w:pStyle w:val="NoSpacing"/>
        <w:spacing w:before="120" w:after="100"/>
        <w:jc w:val="both"/>
      </w:pPr>
      <w:r>
        <w:rPr>
          <w:rStyle w:val="Strong"/>
          <w:b w:val="0"/>
          <w:color w:val="000000"/>
        </w:rPr>
        <w:t>(9) A Szervezet azon munkavállalóinak enged hozzáférést személyes adatokhoz, akik a kezelt személyes adatkörök tekintetében titoktartási nyilatkozat tételével vetették alá magukat az adatbiztonsági szabályok megtartásával kapcsolatos kötelezettségnek. (</w:t>
      </w:r>
      <w:r>
        <w:rPr>
          <w:rStyle w:val="Strong"/>
          <w:b w:val="0"/>
        </w:rPr>
        <w:t>A titoktartási nyilatkozat része a jelen szabályzat mellékletét képező adatvédelmi munkaszerződési klauzulának.)</w:t>
      </w:r>
    </w:p>
    <w:p w:rsidR="008A2648" w:rsidRDefault="008A2648">
      <w:pPr>
        <w:pStyle w:val="NoSpacing"/>
        <w:spacing w:before="120" w:after="100"/>
        <w:jc w:val="both"/>
      </w:pPr>
      <w:r>
        <w:rPr>
          <w:rStyle w:val="Strong"/>
          <w:b w:val="0"/>
          <w:color w:val="000000"/>
        </w:rPr>
        <w:t>(10) A Szervezet az adatok biztonságát szolgáló intézkedések meghatározásakor és alkalmazásakor tekintettel van a technika mindenkori fejlettségére, több lehetséges adatkezelési megoldás esetén a személyes adatok magasabb szintű védelmét biztosító megoldást választja, kivéve, ha az aránytalan nehézséget jelentene.</w:t>
      </w:r>
    </w:p>
    <w:p w:rsidR="008A2648" w:rsidRDefault="008A2648">
      <w:pPr>
        <w:pStyle w:val="NoSpacing"/>
        <w:spacing w:before="240" w:after="100"/>
        <w:jc w:val="both"/>
      </w:pPr>
      <w:bookmarkStart w:id="34" w:name="_Hlk509861226"/>
      <w:bookmarkEnd w:id="34"/>
      <w:r>
        <w:rPr>
          <w:rStyle w:val="Strong"/>
          <w:color w:val="262D30"/>
        </w:rPr>
        <w:t>2. A Szervezet informatikai nyilvántartásainak védelme</w:t>
      </w:r>
    </w:p>
    <w:p w:rsidR="008A2648" w:rsidRDefault="008A2648">
      <w:pPr>
        <w:pStyle w:val="NoSpacing"/>
        <w:spacing w:before="120" w:after="100"/>
        <w:jc w:val="both"/>
      </w:pPr>
      <w:r>
        <w:rPr>
          <w:rStyle w:val="Strong"/>
          <w:b w:val="0"/>
          <w:color w:val="000000"/>
        </w:rPr>
        <w:t>(1) A Szervezet az informatikai nyilvántartásai tekintetében az adatbiztonság megvalósulásához a következő szükséges intézkedéseket foganatosítja:</w:t>
      </w:r>
    </w:p>
    <w:p w:rsidR="008A2648" w:rsidRDefault="008A2648">
      <w:pPr>
        <w:pStyle w:val="NoSpacing"/>
        <w:numPr>
          <w:ilvl w:val="0"/>
          <w:numId w:val="30"/>
        </w:numPr>
        <w:spacing w:before="120" w:after="100"/>
        <w:jc w:val="both"/>
      </w:pPr>
      <w:r>
        <w:rPr>
          <w:rStyle w:val="Strong"/>
          <w:b w:val="0"/>
          <w:color w:val="000000"/>
        </w:rPr>
        <w:t>Ellátja az általa kezelt adatállományokat számítógépes vírusok elleni állandó védelemmel, (valós idejű vírusvédelmi szoftvert alkalmaz).</w:t>
      </w:r>
    </w:p>
    <w:p w:rsidR="008A2648" w:rsidRDefault="008A2648">
      <w:pPr>
        <w:pStyle w:val="NoSpacing"/>
        <w:numPr>
          <w:ilvl w:val="0"/>
          <w:numId w:val="30"/>
        </w:numPr>
        <w:spacing w:before="120" w:after="100"/>
        <w:jc w:val="both"/>
      </w:pPr>
      <w:r>
        <w:rPr>
          <w:rStyle w:val="Strong"/>
          <w:b w:val="0"/>
          <w:color w:val="000000"/>
        </w:rPr>
        <w:t>Gondoskodik az informatikai rendszer hardver eszközeinek fizikai védelméről, beleértve az elemi károk elleni védelmet,</w:t>
      </w:r>
    </w:p>
    <w:p w:rsidR="008A2648" w:rsidRDefault="008A2648">
      <w:pPr>
        <w:pStyle w:val="NoSpacing"/>
        <w:numPr>
          <w:ilvl w:val="0"/>
          <w:numId w:val="30"/>
        </w:numPr>
        <w:spacing w:before="120" w:after="100"/>
        <w:jc w:val="both"/>
      </w:pPr>
      <w:r>
        <w:rPr>
          <w:rStyle w:val="Strong"/>
          <w:b w:val="0"/>
          <w:color w:val="262D30"/>
        </w:rPr>
        <w:t xml:space="preserve">Gondoskodik az informatikai rendszer jogosulatlan hozzáférés elleni védelméről, mind a szoftver mind a hardver eszközök tekintetében, </w:t>
      </w:r>
    </w:p>
    <w:p w:rsidR="008A2648" w:rsidRDefault="008A2648">
      <w:pPr>
        <w:pStyle w:val="NoSpacing"/>
        <w:numPr>
          <w:ilvl w:val="0"/>
          <w:numId w:val="30"/>
        </w:numPr>
        <w:spacing w:before="120" w:after="100"/>
        <w:jc w:val="both"/>
      </w:pPr>
      <w:r>
        <w:rPr>
          <w:rStyle w:val="Strong"/>
          <w:b w:val="0"/>
          <w:color w:val="262D30"/>
        </w:rPr>
        <w:t>Megteszi mindazokat az intézkedéseket, amelyek az adatállományok helyreállításához szükségesek, rendszeres biztonsági mentést hajt végre, továbbá a biztonsági másolatok elkülönített, biztonságos kezelését végrehajtja.</w:t>
      </w:r>
    </w:p>
    <w:p w:rsidR="008A2648" w:rsidRDefault="008A2648">
      <w:pPr>
        <w:pStyle w:val="NoSpacing"/>
        <w:spacing w:before="240" w:after="100"/>
        <w:jc w:val="both"/>
      </w:pPr>
      <w:bookmarkStart w:id="35" w:name="_Hlk509861241"/>
      <w:bookmarkEnd w:id="35"/>
      <w:r>
        <w:rPr>
          <w:rStyle w:val="Strong"/>
          <w:color w:val="262D30"/>
        </w:rPr>
        <w:t>3. A Szervezet papíralapú nyilvántartásainak védelme</w:t>
      </w:r>
    </w:p>
    <w:p w:rsidR="008A2648" w:rsidRDefault="008A2648">
      <w:pPr>
        <w:pStyle w:val="NoSpacing"/>
        <w:spacing w:before="120" w:after="100"/>
        <w:jc w:val="both"/>
      </w:pPr>
      <w:r>
        <w:rPr>
          <w:rStyle w:val="Strong"/>
          <w:b w:val="0"/>
          <w:color w:val="262D30"/>
        </w:rPr>
        <w:t>(1) A Szervezet a papíralapú nyilvántartások védelme érdekében megteszi a szükséges intézkedéseket különösen a fizikai biztonság, illetve tűzvédelem tekintetében.</w:t>
      </w:r>
    </w:p>
    <w:p w:rsidR="008A2648" w:rsidRDefault="008A2648">
      <w:pPr>
        <w:pStyle w:val="NoSpacing"/>
        <w:spacing w:before="120" w:after="100"/>
        <w:jc w:val="both"/>
      </w:pPr>
      <w:r>
        <w:rPr>
          <w:rStyle w:val="Strong"/>
          <w:b w:val="0"/>
          <w:color w:val="262D30"/>
        </w:rPr>
        <w:t>(2) A Szervezet vezetője, munkavállalói, és egyéb, a Szervezet érdekében eljáró személyek az általuk használt, vagy birtokukban lévő, személyes adatokat is tartalmazó adathordozókat, függetlenül az adatok rögzítésének módjától, kötelesek biztonságosan őrizni, és védeni a jogosulatlan hozzáférés, megváltoztatás, továbbítás, nyilvánosságra hozatal, törlés vagy megsemmisítés, valamint a véletlen megsemmisülés és sérülés ellen.</w:t>
      </w:r>
    </w:p>
    <w:p w:rsidR="008A2648" w:rsidRDefault="008A2648">
      <w:pPr>
        <w:pStyle w:val="NoSpacing"/>
        <w:spacing w:before="120" w:after="100"/>
        <w:jc w:val="both"/>
      </w:pPr>
    </w:p>
    <w:p w:rsidR="008A2648" w:rsidRDefault="008A2648">
      <w:pPr>
        <w:pStyle w:val="Textbody"/>
        <w:spacing w:before="100" w:after="150" w:line="360" w:lineRule="auto"/>
        <w:jc w:val="both"/>
        <w:rPr>
          <w:rFonts w:ascii="Times New Roman" w:hAnsi="Times New Roman" w:cs="Times New Roman"/>
          <w:b/>
        </w:rPr>
      </w:pPr>
      <w:bookmarkStart w:id="36" w:name="_Hlk509861257"/>
      <w:bookmarkEnd w:id="36"/>
      <w:r>
        <w:rPr>
          <w:rFonts w:ascii="Times New Roman" w:hAnsi="Times New Roman" w:cs="Times New Roman"/>
          <w:b/>
        </w:rPr>
        <w:t>XIV. EGYÉB RENDELKEZÉSEK</w:t>
      </w:r>
    </w:p>
    <w:p w:rsidR="008A2648" w:rsidRDefault="008A2648">
      <w:pPr>
        <w:pStyle w:val="NoSpacing"/>
        <w:spacing w:before="120" w:after="100"/>
        <w:jc w:val="both"/>
      </w:pPr>
      <w:r>
        <w:t xml:space="preserve">(1) A Szervezet vezetője köteles a Szervezet valamennyi munkavállalója részére ismertetni jelen szabályzat rendelkezéseit. </w:t>
      </w:r>
    </w:p>
    <w:p w:rsidR="008A2648" w:rsidRDefault="008A2648">
      <w:pPr>
        <w:pStyle w:val="NoSpacing"/>
        <w:spacing w:before="120" w:after="100"/>
        <w:jc w:val="both"/>
        <w:rPr>
          <w:color w:val="FF0000"/>
        </w:rPr>
      </w:pPr>
      <w:r>
        <w:t xml:space="preserve">(2) A Szervezet vezetője köteles gondoskodni arról, hogy a Szervezet valamennyi munkavállalója betartsa jelen szabályzatban foglalt rendelkezéseket. </w:t>
      </w: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pStyle w:val="Textbody"/>
        <w:spacing w:before="100" w:after="150" w:line="360" w:lineRule="auto"/>
        <w:jc w:val="both"/>
        <w:rPr>
          <w:rFonts w:ascii="Times New Roman" w:hAnsi="Times New Roman" w:cs="Times New Roman"/>
        </w:rPr>
      </w:pPr>
    </w:p>
    <w:p w:rsidR="008A2648" w:rsidRDefault="008A2648">
      <w:pPr>
        <w:spacing w:before="0" w:after="0"/>
        <w:textAlignment w:val="baseline"/>
      </w:pPr>
      <w:r>
        <w:br w:type="page"/>
      </w:r>
    </w:p>
    <w:p w:rsidR="008A2648" w:rsidRDefault="008A2648">
      <w:pPr>
        <w:pStyle w:val="Textbody"/>
        <w:spacing w:before="100" w:after="150" w:line="360" w:lineRule="auto"/>
        <w:jc w:val="both"/>
        <w:rPr>
          <w:rFonts w:ascii="Times New Roman" w:hAnsi="Times New Roman" w:cs="Times New Roman"/>
          <w:b/>
          <w:caps/>
        </w:rPr>
      </w:pPr>
      <w:r>
        <w:rPr>
          <w:rFonts w:ascii="Times New Roman" w:hAnsi="Times New Roman" w:cs="Times New Roman"/>
          <w:b/>
          <w:caps/>
        </w:rPr>
        <w:t>XV. Mellékletek</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Adatfeldolgozók nyilvántartása</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Hozzájáruló nyilatkozat személyes adatok kezeléséhez (pályázat elbírálásához)</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Adatkezelési tájékoztató szerződéses adatkezelés esetén (munkaszerződés, megbízási szerződés)</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Adatkezelési tájékoztató szerződéses adatkezelés esetén (szakképzéses megbízási szerződés esetén)</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Adatvédelmi klauzula munkaszerződéshez</w:t>
      </w:r>
    </w:p>
    <w:p w:rsidR="008A2648" w:rsidRDefault="008A2648">
      <w:pPr>
        <w:pStyle w:val="Textbody"/>
        <w:numPr>
          <w:ilvl w:val="3"/>
          <w:numId w:val="30"/>
        </w:numPr>
        <w:spacing w:before="100" w:after="150" w:line="360" w:lineRule="auto"/>
        <w:ind w:left="1134" w:hanging="567"/>
        <w:jc w:val="both"/>
        <w:rPr>
          <w:rFonts w:ascii="Times New Roman" w:hAnsi="Times New Roman" w:cs="Times New Roman"/>
          <w:b/>
        </w:rPr>
      </w:pPr>
      <w:r>
        <w:rPr>
          <w:rFonts w:ascii="Times New Roman" w:hAnsi="Times New Roman" w:cs="Times New Roman"/>
          <w:b/>
        </w:rPr>
        <w:t>Hozzájáruló nyilatkozat direkt marketing célú adatkezeléshez</w:t>
      </w:r>
    </w:p>
    <w:p w:rsidR="008A2648" w:rsidRDefault="008A2648">
      <w:pPr>
        <w:pStyle w:val="Textbody"/>
        <w:spacing w:before="100" w:after="150" w:line="360" w:lineRule="auto"/>
        <w:jc w:val="both"/>
        <w:rPr>
          <w:rFonts w:ascii="Times New Roman" w:hAnsi="Times New Roman" w:cs="Times New Roman"/>
          <w:b/>
        </w:rPr>
      </w:pPr>
    </w:p>
    <w:p w:rsidR="008A2648" w:rsidRDefault="008A2648">
      <w:pPr>
        <w:pStyle w:val="Textbody"/>
        <w:spacing w:before="100" w:after="150" w:line="360" w:lineRule="auto"/>
        <w:jc w:val="both"/>
        <w:rPr>
          <w:rFonts w:ascii="Times New Roman" w:hAnsi="Times New Roman" w:cs="Times New Roman"/>
          <w:b/>
        </w:rPr>
      </w:pPr>
    </w:p>
    <w:p w:rsidR="008A2648" w:rsidRDefault="008A2648">
      <w:pPr>
        <w:spacing w:before="0" w:after="0"/>
        <w:textAlignment w:val="baseline"/>
        <w:rPr>
          <w:b/>
        </w:rPr>
      </w:pPr>
      <w:r>
        <w:br w:type="page"/>
      </w:r>
    </w:p>
    <w:p w:rsidR="008A2648" w:rsidRDefault="008A2648">
      <w:pPr>
        <w:jc w:val="center"/>
        <w:rPr>
          <w:b/>
        </w:rPr>
      </w:pPr>
      <w:r>
        <w:rPr>
          <w:b/>
        </w:rPr>
        <w:t>ADATFELDOLGOZÓK NYILVÁNTARTÁSA</w:t>
      </w:r>
    </w:p>
    <w:p w:rsidR="008A2648" w:rsidRDefault="008A2648"/>
    <w:tbl>
      <w:tblPr>
        <w:tblW w:w="9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266"/>
        <w:gridCol w:w="2266"/>
        <w:gridCol w:w="2267"/>
        <w:gridCol w:w="2263"/>
      </w:tblGrid>
      <w:tr w:rsidR="008A2648">
        <w:trPr>
          <w:trHeight w:val="551"/>
        </w:trPr>
        <w:tc>
          <w:tcPr>
            <w:tcW w:w="9061" w:type="dxa"/>
            <w:gridSpan w:val="4"/>
            <w:tcMar>
              <w:left w:w="98" w:type="dxa"/>
            </w:tcMar>
            <w:vAlign w:val="center"/>
          </w:tcPr>
          <w:p w:rsidR="008A2648" w:rsidRPr="00214F7B" w:rsidRDefault="008A2648" w:rsidP="00214F7B">
            <w:pPr>
              <w:jc w:val="center"/>
              <w:rPr>
                <w:b/>
                <w:sz w:val="22"/>
                <w:szCs w:val="22"/>
              </w:rPr>
            </w:pPr>
            <w:r w:rsidRPr="00214F7B">
              <w:rPr>
                <w:rFonts w:ascii="Calibri" w:hAnsi="Calibri" w:cs="Calibri"/>
                <w:b/>
                <w:sz w:val="22"/>
                <w:szCs w:val="22"/>
                <w:lang w:eastAsia="en-US" w:bidi="ar-SA"/>
              </w:rPr>
              <w:t>ADATFELDOLGOZÓK</w:t>
            </w:r>
          </w:p>
        </w:tc>
      </w:tr>
      <w:tr w:rsidR="008A2648">
        <w:tc>
          <w:tcPr>
            <w:tcW w:w="2265" w:type="dxa"/>
            <w:tcMar>
              <w:left w:w="98" w:type="dxa"/>
            </w:tcMar>
          </w:tcPr>
          <w:p w:rsidR="008A2648" w:rsidRPr="00214F7B" w:rsidRDefault="008A2648" w:rsidP="00214F7B">
            <w:pPr>
              <w:jc w:val="center"/>
              <w:rPr>
                <w:b/>
                <w:sz w:val="22"/>
                <w:szCs w:val="22"/>
              </w:rPr>
            </w:pPr>
            <w:r w:rsidRPr="00214F7B">
              <w:rPr>
                <w:rFonts w:ascii="Calibri" w:hAnsi="Calibri" w:cs="Calibri"/>
                <w:b/>
                <w:sz w:val="22"/>
                <w:szCs w:val="22"/>
                <w:lang w:eastAsia="en-US" w:bidi="ar-SA"/>
              </w:rPr>
              <w:t>Adatfeldolgozó neve</w:t>
            </w:r>
          </w:p>
        </w:tc>
        <w:tc>
          <w:tcPr>
            <w:tcW w:w="2266" w:type="dxa"/>
            <w:tcMar>
              <w:left w:w="98" w:type="dxa"/>
            </w:tcMar>
          </w:tcPr>
          <w:p w:rsidR="008A2648" w:rsidRPr="00214F7B" w:rsidRDefault="008A2648" w:rsidP="00214F7B">
            <w:pPr>
              <w:jc w:val="center"/>
              <w:rPr>
                <w:b/>
                <w:sz w:val="22"/>
                <w:szCs w:val="22"/>
              </w:rPr>
            </w:pPr>
            <w:r w:rsidRPr="00214F7B">
              <w:rPr>
                <w:rFonts w:ascii="Calibri" w:hAnsi="Calibri" w:cs="Calibri"/>
                <w:b/>
                <w:sz w:val="22"/>
                <w:szCs w:val="22"/>
                <w:lang w:eastAsia="en-US" w:bidi="ar-SA"/>
              </w:rPr>
              <w:t>Adatfeldolgozó elérhetősége</w:t>
            </w:r>
          </w:p>
        </w:tc>
        <w:tc>
          <w:tcPr>
            <w:tcW w:w="2267" w:type="dxa"/>
            <w:tcMar>
              <w:left w:w="98" w:type="dxa"/>
            </w:tcMar>
          </w:tcPr>
          <w:p w:rsidR="008A2648" w:rsidRPr="00214F7B" w:rsidRDefault="008A2648" w:rsidP="00214F7B">
            <w:pPr>
              <w:jc w:val="center"/>
              <w:rPr>
                <w:b/>
                <w:sz w:val="22"/>
                <w:szCs w:val="22"/>
              </w:rPr>
            </w:pPr>
            <w:r w:rsidRPr="00214F7B">
              <w:rPr>
                <w:rFonts w:ascii="Calibri" w:hAnsi="Calibri" w:cs="Calibri"/>
                <w:b/>
                <w:sz w:val="22"/>
                <w:szCs w:val="22"/>
                <w:lang w:eastAsia="en-US" w:bidi="ar-SA"/>
              </w:rPr>
              <w:t>Tevékenység</w:t>
            </w:r>
          </w:p>
        </w:tc>
        <w:tc>
          <w:tcPr>
            <w:tcW w:w="2263" w:type="dxa"/>
            <w:tcMar>
              <w:left w:w="98" w:type="dxa"/>
            </w:tcMar>
          </w:tcPr>
          <w:p w:rsidR="008A2648" w:rsidRPr="00214F7B" w:rsidRDefault="008A2648" w:rsidP="00214F7B">
            <w:pPr>
              <w:jc w:val="center"/>
              <w:rPr>
                <w:b/>
                <w:sz w:val="22"/>
                <w:szCs w:val="22"/>
              </w:rPr>
            </w:pPr>
            <w:r w:rsidRPr="00214F7B">
              <w:rPr>
                <w:rFonts w:ascii="Calibri" w:hAnsi="Calibri" w:cs="Calibri"/>
                <w:b/>
                <w:sz w:val="22"/>
                <w:szCs w:val="22"/>
                <w:lang w:eastAsia="en-US" w:bidi="ar-SA"/>
              </w:rPr>
              <w:t>Képviselő</w:t>
            </w:r>
          </w:p>
        </w:tc>
      </w:tr>
      <w:tr w:rsidR="008A2648">
        <w:tc>
          <w:tcPr>
            <w:tcW w:w="2265"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Szakinfo Kft.</w:t>
            </w:r>
          </w:p>
        </w:tc>
        <w:tc>
          <w:tcPr>
            <w:tcW w:w="2266"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9400 Sopron, Pócsi u. 11.</w:t>
            </w:r>
          </w:p>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99/510-655</w:t>
            </w:r>
          </w:p>
        </w:tc>
        <w:tc>
          <w:tcPr>
            <w:tcW w:w="2267"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Adó- és számviteli kötelezettségek teljesítése, könyvelés, bérszámfejtés</w:t>
            </w:r>
          </w:p>
        </w:tc>
        <w:tc>
          <w:tcPr>
            <w:tcW w:w="2263"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Takács Mikolós ügyvezető</w:t>
            </w:r>
          </w:p>
        </w:tc>
      </w:tr>
      <w:tr w:rsidR="008A2648">
        <w:trPr>
          <w:trHeight w:val="986"/>
        </w:trPr>
        <w:tc>
          <w:tcPr>
            <w:tcW w:w="2265"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bCs/>
                <w:sz w:val="22"/>
                <w:szCs w:val="22"/>
                <w:lang w:eastAsia="en-US" w:bidi="ar-SA"/>
              </w:rPr>
              <w:t>Váradi Enikő ev.</w:t>
            </w:r>
          </w:p>
        </w:tc>
        <w:tc>
          <w:tcPr>
            <w:tcW w:w="2266"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 xml:space="preserve">9422 Harka, Erdő u. utca 9/A. </w:t>
            </w:r>
          </w:p>
        </w:tc>
        <w:tc>
          <w:tcPr>
            <w:tcW w:w="2267"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Könyvvizsgálat</w:t>
            </w:r>
          </w:p>
        </w:tc>
        <w:tc>
          <w:tcPr>
            <w:tcW w:w="2263"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Váradi Enikő ev.</w:t>
            </w:r>
          </w:p>
        </w:tc>
      </w:tr>
      <w:tr w:rsidR="008A2648">
        <w:tc>
          <w:tcPr>
            <w:tcW w:w="2265"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Magyar Kereskedelmi és Iparkamara</w:t>
            </w:r>
          </w:p>
          <w:p w:rsidR="008A2648" w:rsidRPr="00214F7B" w:rsidRDefault="008A2648">
            <w:pPr>
              <w:rPr>
                <w:rFonts w:ascii="Calibri" w:hAnsi="Calibri" w:cs="Calibri"/>
                <w:sz w:val="22"/>
                <w:szCs w:val="22"/>
                <w:lang w:eastAsia="en-US" w:bidi="ar-SA"/>
              </w:rPr>
            </w:pPr>
          </w:p>
        </w:tc>
        <w:tc>
          <w:tcPr>
            <w:tcW w:w="2266"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1054 Budapest, Szabadság tér 7.</w:t>
            </w:r>
            <w:r w:rsidRPr="00214F7B">
              <w:rPr>
                <w:rFonts w:ascii="Calibri" w:hAnsi="Calibri" w:cs="Calibri"/>
                <w:sz w:val="22"/>
                <w:szCs w:val="22"/>
                <w:lang w:eastAsia="en-US" w:bidi="ar-SA"/>
              </w:rPr>
              <w:br/>
              <w:t>1/474-5100</w:t>
            </w:r>
          </w:p>
        </w:tc>
        <w:tc>
          <w:tcPr>
            <w:tcW w:w="2267"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Internetes honlap üzemeltetése, karbantartása</w:t>
            </w:r>
          </w:p>
        </w:tc>
        <w:tc>
          <w:tcPr>
            <w:tcW w:w="2263" w:type="dxa"/>
            <w:tcMar>
              <w:left w:w="98" w:type="dxa"/>
            </w:tcMar>
          </w:tcPr>
          <w:p w:rsidR="008A2648" w:rsidRPr="00214F7B" w:rsidRDefault="008A2648">
            <w:pPr>
              <w:rPr>
                <w:rFonts w:ascii="Calibri" w:hAnsi="Calibri" w:cs="Calibri"/>
                <w:sz w:val="22"/>
                <w:szCs w:val="22"/>
                <w:lang w:eastAsia="en-US" w:bidi="ar-SA"/>
              </w:rPr>
            </w:pPr>
            <w:r w:rsidRPr="00214F7B">
              <w:rPr>
                <w:rFonts w:ascii="Calibri" w:hAnsi="Calibri" w:cs="Calibri"/>
                <w:sz w:val="22"/>
                <w:szCs w:val="22"/>
                <w:lang w:eastAsia="en-US" w:bidi="ar-SA"/>
              </w:rPr>
              <w:t>dr. Parragh László elnök</w:t>
            </w:r>
          </w:p>
        </w:tc>
      </w:tr>
    </w:tbl>
    <w:p w:rsidR="008A2648" w:rsidRDefault="008A2648"/>
    <w:p w:rsidR="008A2648" w:rsidRDefault="008A2648">
      <w:pPr>
        <w:spacing w:before="0" w:after="0"/>
        <w:textAlignment w:val="baseline"/>
        <w:rPr>
          <w:b/>
        </w:rPr>
      </w:pPr>
      <w:r>
        <w:br w:type="page"/>
      </w:r>
    </w:p>
    <w:p w:rsidR="008A2648" w:rsidRDefault="008A2648">
      <w:pPr>
        <w:ind w:firstLine="708"/>
        <w:jc w:val="center"/>
        <w:rPr>
          <w:b/>
          <w:sz w:val="22"/>
          <w:szCs w:val="22"/>
        </w:rPr>
      </w:pPr>
      <w:r>
        <w:rPr>
          <w:b/>
          <w:sz w:val="22"/>
          <w:szCs w:val="22"/>
        </w:rPr>
        <w:t xml:space="preserve">HOZZÁJÁRULÓ NYILATKOZAT SZEMÉLYES ADATOK KEZELÉSÉHEZ </w:t>
      </w:r>
    </w:p>
    <w:p w:rsidR="008A2648" w:rsidRDefault="008A2648">
      <w:pPr>
        <w:jc w:val="both"/>
        <w:rPr>
          <w:sz w:val="22"/>
          <w:szCs w:val="22"/>
        </w:rPr>
      </w:pPr>
      <w:r>
        <w:rPr>
          <w:sz w:val="22"/>
          <w:szCs w:val="22"/>
        </w:rPr>
        <w:t xml:space="preserve">Alulírott </w:t>
      </w:r>
    </w:p>
    <w:tbl>
      <w:tblPr>
        <w:tblW w:w="9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687"/>
        <w:gridCol w:w="6375"/>
      </w:tblGrid>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NÉV:</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SZÜLETÉSI NÉV:</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ANYJA NEVE:</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SZÜLETÉSI HELY, IDŐ:</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LAKCÍM: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VÉGZETTSÉG:</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TAJ SZÁM: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ADÓAZONOSÍTÓ JEL:</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TELEFONSZÁM: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E-MAIL CÍM: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p>
        </w:tc>
      </w:tr>
    </w:tbl>
    <w:p w:rsidR="008A2648" w:rsidRDefault="008A2648">
      <w:pPr>
        <w:jc w:val="both"/>
        <w:rPr>
          <w:sz w:val="22"/>
          <w:szCs w:val="22"/>
        </w:rPr>
      </w:pPr>
      <w:r>
        <w:rPr>
          <w:sz w:val="22"/>
          <w:szCs w:val="22"/>
        </w:rPr>
        <w:t xml:space="preserve">kijelentem, hogy jelen okirat aláírásával önkéntesen </w:t>
      </w:r>
    </w:p>
    <w:p w:rsidR="008A2648" w:rsidRDefault="008A2648">
      <w:pPr>
        <w:jc w:val="center"/>
        <w:rPr>
          <w:b/>
          <w:sz w:val="22"/>
          <w:szCs w:val="22"/>
        </w:rPr>
      </w:pPr>
      <w:r>
        <w:rPr>
          <w:b/>
          <w:sz w:val="22"/>
          <w:szCs w:val="22"/>
        </w:rPr>
        <w:t>HOZZÁJÁRULOK</w:t>
      </w:r>
    </w:p>
    <w:p w:rsidR="008A2648" w:rsidRDefault="008A2648">
      <w:pPr>
        <w:spacing w:after="0"/>
        <w:jc w:val="both"/>
        <w:rPr>
          <w:sz w:val="22"/>
          <w:szCs w:val="22"/>
        </w:rPr>
      </w:pPr>
      <w:r>
        <w:rPr>
          <w:sz w:val="22"/>
          <w:szCs w:val="22"/>
        </w:rPr>
        <w:t>hogy a fentiekben megjelölt személyes adataimat a</w:t>
      </w:r>
    </w:p>
    <w:tbl>
      <w:tblPr>
        <w:tblW w:w="9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687"/>
        <w:gridCol w:w="6375"/>
      </w:tblGrid>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NÉV (ADATKEZELŐ):</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Sopron Megyei Jogú Városi Kereskedelmi és Iparkamara (SVKIK)</w:t>
            </w: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SZÉKHELY:</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9400 Sopron, Deák tér 14.</w:t>
            </w: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Cégjegyzék SZÁM: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6139019956/1995</w:t>
            </w: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ADÓSZÁM:</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18970458-2-08</w:t>
            </w:r>
          </w:p>
        </w:tc>
      </w:tr>
      <w:tr w:rsidR="008A2648">
        <w:trPr>
          <w:trHeight w:hRule="exact" w:val="340"/>
        </w:trPr>
        <w:tc>
          <w:tcPr>
            <w:tcW w:w="2687"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KÉPVISELŐ NEVE:</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Kováts Árpád titkár</w:t>
            </w:r>
          </w:p>
        </w:tc>
      </w:tr>
    </w:tbl>
    <w:p w:rsidR="008A2648" w:rsidRDefault="008A2648">
      <w:pPr>
        <w:spacing w:after="0"/>
        <w:jc w:val="both"/>
        <w:rPr>
          <w:sz w:val="22"/>
          <w:szCs w:val="22"/>
        </w:rPr>
      </w:pPr>
    </w:p>
    <w:p w:rsidR="008A2648" w:rsidRDefault="008A2648">
      <w:pPr>
        <w:spacing w:after="0"/>
        <w:jc w:val="both"/>
        <w:rPr>
          <w:sz w:val="22"/>
          <w:szCs w:val="22"/>
        </w:rPr>
      </w:pPr>
      <w:r>
        <w:rPr>
          <w:sz w:val="22"/>
          <w:szCs w:val="22"/>
        </w:rPr>
        <w:t xml:space="preserve">mint </w:t>
      </w:r>
      <w:r>
        <w:rPr>
          <w:b/>
          <w:sz w:val="22"/>
          <w:szCs w:val="22"/>
        </w:rPr>
        <w:t>Adatkezelő</w:t>
      </w:r>
      <w:r>
        <w:rPr>
          <w:sz w:val="22"/>
          <w:szCs w:val="22"/>
        </w:rPr>
        <w:t xml:space="preserve"> az alábbi célokra kezelje:</w:t>
      </w:r>
    </w:p>
    <w:tbl>
      <w:tblPr>
        <w:tblW w:w="90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687"/>
        <w:gridCol w:w="6375"/>
      </w:tblGrid>
      <w:tr w:rsidR="008A2648">
        <w:trPr>
          <w:trHeight w:hRule="exact" w:val="397"/>
        </w:trPr>
        <w:tc>
          <w:tcPr>
            <w:tcW w:w="2687"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b/>
                <w:sz w:val="22"/>
                <w:szCs w:val="22"/>
                <w:lang w:eastAsia="en-US" w:bidi="ar-SA"/>
              </w:rPr>
              <w:t>ADATKEZELÉS CÉLJA</w:t>
            </w:r>
            <w:r w:rsidRPr="00214F7B">
              <w:rPr>
                <w:rFonts w:ascii="Calibri" w:hAnsi="Calibri" w:cs="Calibri"/>
                <w:sz w:val="22"/>
                <w:szCs w:val="22"/>
                <w:lang w:eastAsia="en-US" w:bidi="ar-SA"/>
              </w:rPr>
              <w:t>:</w:t>
            </w:r>
          </w:p>
        </w:tc>
        <w:tc>
          <w:tcPr>
            <w:tcW w:w="6374"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Pályázat elbírálása, munkaszerződés kötése</w:t>
            </w:r>
          </w:p>
        </w:tc>
      </w:tr>
    </w:tbl>
    <w:p w:rsidR="008A2648" w:rsidRDefault="008A2648">
      <w:pPr>
        <w:spacing w:after="0"/>
        <w:jc w:val="both"/>
        <w:rPr>
          <w:sz w:val="22"/>
          <w:szCs w:val="22"/>
        </w:rPr>
      </w:pPr>
    </w:p>
    <w:p w:rsidR="008A2648" w:rsidRDefault="008A2648">
      <w:pPr>
        <w:jc w:val="both"/>
        <w:rPr>
          <w:sz w:val="22"/>
          <w:szCs w:val="22"/>
        </w:rPr>
      </w:pPr>
      <w:r>
        <w:rPr>
          <w:sz w:val="22"/>
          <w:szCs w:val="22"/>
        </w:rPr>
        <w:t xml:space="preserve">Adatkezelő a következő előzetes tájékoztatást adta meg részemre személyes adataim kezelésével összefüggésben: a SVKIK fentiekben megjelölt célú adatkezelésének jogalapja az érintett hozzájárulása, amely egyértelmű és kifejezett. A fentiekben rögzített célú megkereséshez érintett egyértelmű, kifejezett hozzájárulását papír alapú nyilatkozat útján adja meg, adatainak kezelésére vonatkozó tájékoztatást követően. Az adatkezeléssel érintettek köre: minden olyan természetes személy, aki egyértelmű, kifejezett hozzájárulását adja ahhoz, hogy a SVKIK személyes adatait a fentiekben megjelölt célból kezelje. A személyes adatok címzettjeinek kategóriái (akik megismerhetik az adatokat): a SVKIK vezetője, a munkáltatói jogkör gyakorlója, a stratégiai koordinátor, az ügyfélszolgálati, pénzügyi, feladatokat munkakörük alapján ellátó munkavállalók. A kezelt személyes adatok köre: név, születési név, anyja neve, születési hely, születési idő, lakcím, végzettség, TAJ szám, adóazonosító jel, telefonszám, e-mail cím. Az adatkezelés helye: a SVKIK székhelye. Az adatkezelés időtartama: a személyes adatok kezeléséhez adott hozzájárulás visszavonásáig. Tudomásul vettem, hogy jogomban áll kérelmezni az adatkezelőtől a személyes adataimhoz való hozzáférést, személyes adataim helyesbítését, törlését, kezelésének korlátozását, jogom van az adathordozhatósághoz, hozzájárulásom időbeli határ nélküli visszavonásához, illetőleg panasszal fordulni a Nemzeti Adatvédelmi és Információszabadság Hatósághoz. Bővebb tájékoztatás található az Adatkezelő honlapján elérhető adatkezelési tájékoztatóban, valamint az adatvédelmi és adatbiztonsági szabályzatban. </w:t>
      </w:r>
    </w:p>
    <w:p w:rsidR="008A2648" w:rsidRDefault="008A2648">
      <w:pPr>
        <w:jc w:val="both"/>
        <w:rPr>
          <w:sz w:val="22"/>
          <w:szCs w:val="22"/>
        </w:rPr>
      </w:pPr>
      <w:r>
        <w:rPr>
          <w:sz w:val="22"/>
          <w:szCs w:val="22"/>
        </w:rPr>
        <w:t>Kelt, 201___ év _________ hónap _____ nap</w:t>
      </w:r>
    </w:p>
    <w:p w:rsidR="008A2648" w:rsidRDefault="008A2648">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w:t>
      </w:r>
    </w:p>
    <w:p w:rsidR="008A2648" w:rsidRDefault="008A2648">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nyilatkozattevő</w:t>
      </w:r>
    </w:p>
    <w:p w:rsidR="008A2648" w:rsidRDefault="008A2648">
      <w:pPr>
        <w:spacing w:after="0"/>
        <w:ind w:firstLine="357"/>
        <w:jc w:val="center"/>
        <w:rPr>
          <w:b/>
          <w:sz w:val="22"/>
          <w:szCs w:val="22"/>
        </w:rPr>
      </w:pPr>
    </w:p>
    <w:p w:rsidR="008A2648" w:rsidRDefault="008A2648">
      <w:pPr>
        <w:spacing w:after="0"/>
        <w:ind w:firstLine="357"/>
        <w:jc w:val="center"/>
        <w:rPr>
          <w:b/>
          <w:sz w:val="22"/>
          <w:szCs w:val="22"/>
        </w:rPr>
      </w:pPr>
      <w:r>
        <w:rPr>
          <w:b/>
          <w:sz w:val="22"/>
          <w:szCs w:val="22"/>
        </w:rPr>
        <w:t>ADATKEZELÉSI TÁJÉKOZTATÓ</w:t>
      </w:r>
    </w:p>
    <w:p w:rsidR="008A2648" w:rsidRDefault="008A2648">
      <w:pPr>
        <w:spacing w:after="0"/>
        <w:ind w:firstLine="357"/>
        <w:jc w:val="center"/>
      </w:pPr>
      <w:r>
        <w:rPr>
          <w:b/>
          <w:sz w:val="22"/>
          <w:szCs w:val="22"/>
        </w:rPr>
        <w:t>SZERZŐDÉSES ADATKEZELÉS ESETÉN</w:t>
      </w: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Az alábbi Adatkezelő a vele szerződő természetes személyt tájékoztatja arról, hogy személyes adatait szerződés teljesítése címén kezeli.</w:t>
      </w:r>
    </w:p>
    <w:p w:rsidR="008A2648" w:rsidRDefault="008A2648">
      <w:pPr>
        <w:pStyle w:val="ListParagraph"/>
        <w:suppressAutoHyphens w:val="0"/>
        <w:spacing w:before="0" w:after="0"/>
        <w:jc w:val="both"/>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b/>
          <w:sz w:val="22"/>
          <w:szCs w:val="22"/>
        </w:rPr>
        <w:t>Adatkezelő</w:t>
      </w:r>
      <w:r>
        <w:rPr>
          <w:rFonts w:cs="Times New Roman"/>
          <w:sz w:val="22"/>
          <w:szCs w:val="22"/>
        </w:rPr>
        <w:t>:</w:t>
      </w:r>
    </w:p>
    <w:tbl>
      <w:tblPr>
        <w:tblW w:w="8646"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2873"/>
        <w:gridCol w:w="5773"/>
      </w:tblGrid>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Név:</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Sopron Megyei Jogú Városi Kereskedelmi és Iparkamara (SVKIK)</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Székhely:</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9400 Sopron, Deák tér 14.</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Cégjegyzék szám:</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Cs/>
                <w:sz w:val="22"/>
                <w:szCs w:val="22"/>
              </w:rPr>
              <w:t>6139019956/1995</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Adószám:</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18970458-2-08</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Képviselő:</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Kováts Árpád titkár</w:t>
            </w:r>
          </w:p>
        </w:tc>
      </w:tr>
    </w:tbl>
    <w:p w:rsidR="008A2648" w:rsidRDefault="008A2648">
      <w:pPr>
        <w:pStyle w:val="ListParagraph"/>
        <w:spacing w:after="0"/>
        <w:jc w:val="both"/>
        <w:rPr>
          <w:rFonts w:cs="Times New Roman"/>
          <w:sz w:val="16"/>
          <w:szCs w:val="16"/>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bCs/>
          <w:color w:val="000000"/>
          <w:sz w:val="22"/>
          <w:szCs w:val="22"/>
          <w:shd w:val="clear" w:color="auto" w:fill="FFFFFF"/>
        </w:rPr>
        <w:t xml:space="preserve"> Az adatkezelés jogalapja AZ EURÓPAI PARLAMENT ÉS A TANÁCS (EU) 2016/679 RENDELETE 6. cikk (1) b) pontja, amelynek értelmében a</w:t>
      </w:r>
      <w:r>
        <w:rPr>
          <w:rFonts w:cs="Times New Roman"/>
          <w:color w:val="000000"/>
          <w:sz w:val="22"/>
          <w:szCs w:val="22"/>
        </w:rPr>
        <w:t>z adatkezelés jogszerűnek minősül, ha az olyan szerződés teljesítéséhez szükséges,</w:t>
      </w:r>
      <w:r>
        <w:rPr>
          <w:rFonts w:cs="Times New Roman"/>
          <w:sz w:val="22"/>
          <w:szCs w:val="22"/>
        </w:rPr>
        <w:t xml:space="preserve"> amelyben az érintett az egyik fél, vagy az a szerződés megkötését megelőzően az érintett kérésére történő lépések megtételéhez szükséges. </w:t>
      </w:r>
    </w:p>
    <w:p w:rsidR="008A2648" w:rsidRDefault="008A2648">
      <w:pPr>
        <w:pStyle w:val="ListParagraph"/>
        <w:spacing w:after="0"/>
        <w:jc w:val="both"/>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 szerződés teljesítéséhez nem szükséges személyes adatok kezeléséhez való érintetti hozzájárulás, ez nem lehet feltétele a szerződéskötésnek.</w:t>
      </w:r>
    </w:p>
    <w:p w:rsidR="008A2648" w:rsidRDefault="008A2648">
      <w:pPr>
        <w:pStyle w:val="ListParagraph"/>
        <w:spacing w:after="0"/>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Az adatkezelés célja a kapcsolattartás, a szerződésből eredő igényérvényesítés, szerződéses kötelezettségeknek megfelelés biztosítása.</w:t>
      </w:r>
    </w:p>
    <w:p w:rsidR="008A2648" w:rsidRDefault="008A2648">
      <w:pPr>
        <w:pStyle w:val="ListParagraph"/>
        <w:spacing w:after="0"/>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 személyes adatok címzettjeinek köre: a SVKIK vezetője, a munkáltatói jogkör gyakorlója, a stratégiai koordinátor, a SVKIK ügyfélszolgálati, pénzügyi, feladatokat munkakörük alapján ellátó munkavállalói, adatfeldolgozói, valamint a SVKIK könyvelését, könyvvizsgálatát, rendszerüzemeltetési és karbantartási feladatait szerződés alapján ellátó vállalkozások.</w:t>
      </w:r>
    </w:p>
    <w:p w:rsidR="008A2648" w:rsidRDefault="008A2648">
      <w:pPr>
        <w:pStyle w:val="ListParagraph"/>
        <w:spacing w:after="0"/>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 kezelt személyes adatok köre: név, születési név, anyja neve, születési hely, születési idő, lakcím, végzettség, TAJ szám, adóazonosító jel, telefonszám, e-mail cím, bankszámlaszám.</w:t>
      </w:r>
    </w:p>
    <w:p w:rsidR="008A2648" w:rsidRDefault="008A2648">
      <w:pPr>
        <w:pStyle w:val="ListParagraph"/>
        <w:spacing w:after="0"/>
        <w:rPr>
          <w:rFonts w:cs="Times New Roman"/>
          <w:sz w:val="16"/>
          <w:szCs w:val="16"/>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Az adatkezelés helye: a SVKIK székhelye (9400 Sopron, Deák tér 14.).</w:t>
      </w:r>
    </w:p>
    <w:p w:rsidR="008A2648" w:rsidRDefault="008A2648">
      <w:pPr>
        <w:pStyle w:val="ListParagraph"/>
        <w:spacing w:after="0"/>
        <w:rPr>
          <w:rFonts w:cs="Times New Roman"/>
          <w:sz w:val="22"/>
          <w:szCs w:val="22"/>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Az adatkezelés időtartama: a munkaügyi, valamint a társadalombiztosítási és a jövedelemre vonatkozó iratok nem selejtezhetőek, ezért az adatkezelés határidő nélkül fennáll.</w:t>
      </w:r>
    </w:p>
    <w:p w:rsidR="008A2648" w:rsidRDefault="008A2648">
      <w:pPr>
        <w:pStyle w:val="ListParagraph"/>
        <w:spacing w:after="0"/>
        <w:rPr>
          <w:rFonts w:cs="Times New Roman"/>
          <w:sz w:val="16"/>
          <w:szCs w:val="16"/>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Adatkezelő tájékoztatja a vele szerződő természetes személyt, hogy az adatkezelő honlapján lévő adatkezelési tájékoztató és az adatvédelmi szabályzat további információkkal szolgál személyes adatainak kezelésével kapcsolatos jogairól.</w:t>
      </w:r>
    </w:p>
    <w:p w:rsidR="008A2648" w:rsidRDefault="008A2648">
      <w:pPr>
        <w:pStyle w:val="ListParagraph"/>
        <w:spacing w:after="0"/>
        <w:rPr>
          <w:rFonts w:cs="Times New Roman"/>
          <w:sz w:val="16"/>
          <w:szCs w:val="16"/>
        </w:rPr>
      </w:pPr>
    </w:p>
    <w:p w:rsidR="008A2648" w:rsidRDefault="008A2648">
      <w:pPr>
        <w:pStyle w:val="ListParagraph"/>
        <w:numPr>
          <w:ilvl w:val="0"/>
          <w:numId w:val="34"/>
        </w:numPr>
        <w:suppressAutoHyphens w:val="0"/>
        <w:spacing w:before="0" w:after="0"/>
        <w:jc w:val="both"/>
        <w:rPr>
          <w:rFonts w:cs="Times New Roman"/>
          <w:sz w:val="22"/>
          <w:szCs w:val="22"/>
        </w:rPr>
      </w:pPr>
      <w:r>
        <w:rPr>
          <w:rFonts w:cs="Times New Roman"/>
          <w:sz w:val="22"/>
          <w:szCs w:val="22"/>
        </w:rPr>
        <w:t>Adatkezelővel szerződő természetes személy nyilatkozik, hogy adatkezelő tájékoztatását megértette és tudomásul vette, továbbá teljes körűen megismerte a SVKIK adatvédelmi és adatbiztonsági szabályzatát.</w:t>
      </w:r>
    </w:p>
    <w:p w:rsidR="008A2648" w:rsidRDefault="008A2648">
      <w:pPr>
        <w:pStyle w:val="NoSpacing"/>
        <w:jc w:val="both"/>
        <w:rPr>
          <w:rFonts w:cs="Times New Roman"/>
          <w:sz w:val="22"/>
          <w:szCs w:val="22"/>
        </w:rPr>
      </w:pPr>
    </w:p>
    <w:p w:rsidR="008A2648" w:rsidRDefault="008A2648">
      <w:pPr>
        <w:spacing w:after="0"/>
        <w:jc w:val="both"/>
        <w:rPr>
          <w:sz w:val="22"/>
          <w:szCs w:val="22"/>
        </w:rPr>
      </w:pPr>
      <w:r>
        <w:rPr>
          <w:sz w:val="22"/>
          <w:szCs w:val="22"/>
        </w:rPr>
        <w:t>Kelt, 201__év _______hónap___nap</w:t>
      </w:r>
    </w:p>
    <w:p w:rsidR="008A2648" w:rsidRDefault="008A2648">
      <w:pPr>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w:t>
      </w:r>
    </w:p>
    <w:p w:rsidR="008A2648" w:rsidRDefault="008A2648">
      <w:pPr>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color w:val="FF0000"/>
          <w:sz w:val="22"/>
          <w:szCs w:val="22"/>
        </w:rPr>
        <w:t>X. Y.</w:t>
      </w:r>
    </w:p>
    <w:p w:rsidR="008A2648" w:rsidRDefault="008A2648">
      <w:pPr>
        <w:spacing w:after="0"/>
        <w:jc w:val="both"/>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Szerződő fél</w:t>
      </w:r>
      <w:r>
        <w:br w:type="page"/>
      </w:r>
    </w:p>
    <w:p w:rsidR="008A2648" w:rsidRDefault="008A2648">
      <w:pPr>
        <w:spacing w:after="0"/>
        <w:ind w:firstLine="357"/>
        <w:jc w:val="center"/>
        <w:rPr>
          <w:sz w:val="22"/>
          <w:szCs w:val="22"/>
        </w:rPr>
      </w:pPr>
      <w:r>
        <w:rPr>
          <w:b/>
          <w:sz w:val="22"/>
          <w:szCs w:val="22"/>
        </w:rPr>
        <w:t>ADATKEZELÉSI TÁJÉKOZTATÓ SZERZŐDÉSES ADATKEZELÉS ESETÉN</w:t>
      </w:r>
      <w:r>
        <w:rPr>
          <w:b/>
          <w:sz w:val="22"/>
          <w:szCs w:val="22"/>
        </w:rPr>
        <w:br/>
      </w: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Az alábbi Adatkezelő a vele szerződő (név:.......................................................) természetes személyt tájékoztatja arról, hogy személyes adatait szerződés teljesítése címén kezeli.</w:t>
      </w: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b/>
          <w:sz w:val="22"/>
          <w:szCs w:val="22"/>
        </w:rPr>
        <w:t>Adatkezelő</w:t>
      </w:r>
      <w:r>
        <w:rPr>
          <w:rFonts w:cs="Times New Roman"/>
          <w:sz w:val="22"/>
          <w:szCs w:val="22"/>
        </w:rPr>
        <w:t>:</w:t>
      </w:r>
    </w:p>
    <w:tbl>
      <w:tblPr>
        <w:tblW w:w="8646"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2873"/>
        <w:gridCol w:w="5773"/>
      </w:tblGrid>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Név:</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Sopron Megyei Jogú Városi Kereskedelmi és Iparkamara (SVKIK)</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Székhely:</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9400 Sopron, Deák tér 14.</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Cégjegyzék szám:</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Cs/>
                <w:sz w:val="22"/>
                <w:szCs w:val="22"/>
              </w:rPr>
              <w:t>6139019956/1995</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Adószám:</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18970458-2-08</w:t>
            </w:r>
          </w:p>
        </w:tc>
      </w:tr>
      <w:tr w:rsidR="008A2648">
        <w:tc>
          <w:tcPr>
            <w:tcW w:w="2873"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Képviselő:</w:t>
            </w:r>
          </w:p>
        </w:tc>
        <w:tc>
          <w:tcPr>
            <w:tcW w:w="5772"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Kováts Árpád titkár</w:t>
            </w:r>
          </w:p>
        </w:tc>
      </w:tr>
    </w:tbl>
    <w:p w:rsidR="008A2648" w:rsidRDefault="008A2648">
      <w:pPr>
        <w:pStyle w:val="ListParagraph"/>
        <w:spacing w:after="0"/>
        <w:jc w:val="both"/>
        <w:rPr>
          <w:rFonts w:cs="Times New Roman"/>
          <w:sz w:val="22"/>
          <w:szCs w:val="22"/>
        </w:rPr>
      </w:pPr>
    </w:p>
    <w:tbl>
      <w:tblPr>
        <w:tblW w:w="86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835"/>
        <w:gridCol w:w="5806"/>
      </w:tblGrid>
      <w:tr w:rsidR="008A2648">
        <w:trPr>
          <w:trHeight w:hRule="exact" w:val="340"/>
        </w:trPr>
        <w:tc>
          <w:tcPr>
            <w:tcW w:w="2835" w:type="dxa"/>
            <w:tcMar>
              <w:left w:w="98" w:type="dxa"/>
            </w:tcMar>
          </w:tcPr>
          <w:p w:rsidR="008A2648" w:rsidRPr="00214F7B" w:rsidRDefault="008A2648" w:rsidP="00214F7B">
            <w:pPr>
              <w:spacing w:after="0"/>
              <w:jc w:val="both"/>
              <w:rPr>
                <w:b/>
                <w:sz w:val="22"/>
                <w:szCs w:val="22"/>
              </w:rPr>
            </w:pPr>
            <w:r w:rsidRPr="00214F7B">
              <w:rPr>
                <w:rFonts w:ascii="Calibri" w:hAnsi="Calibri" w:cs="Calibri"/>
                <w:b/>
                <w:sz w:val="22"/>
                <w:szCs w:val="22"/>
                <w:lang w:eastAsia="en-US" w:bidi="ar-SA"/>
              </w:rPr>
              <w:t>NÉV (ADATKEZELŐ):</w:t>
            </w:r>
          </w:p>
        </w:tc>
        <w:tc>
          <w:tcPr>
            <w:tcW w:w="5805" w:type="dxa"/>
            <w:tcMar>
              <w:left w:w="98" w:type="dxa"/>
            </w:tcMar>
          </w:tcPr>
          <w:p w:rsidR="008A2648" w:rsidRPr="00214F7B" w:rsidRDefault="008A2648" w:rsidP="00214F7B">
            <w:pPr>
              <w:spacing w:after="0"/>
              <w:jc w:val="both"/>
              <w:rPr>
                <w:rFonts w:ascii="Calibri" w:hAnsi="Calibri" w:cs="Calibri"/>
                <w:sz w:val="22"/>
                <w:szCs w:val="22"/>
                <w:lang w:eastAsia="en-US" w:bidi="ar-SA"/>
              </w:rPr>
            </w:pPr>
            <w:r w:rsidRPr="00214F7B">
              <w:rPr>
                <w:rFonts w:ascii="Calibri" w:hAnsi="Calibri" w:cs="Calibri"/>
                <w:sz w:val="22"/>
                <w:szCs w:val="22"/>
                <w:lang w:eastAsia="en-US" w:bidi="ar-SA"/>
              </w:rPr>
              <w:t>Magyar Kereskedelmi és Iparkamara (MKIK)</w:t>
            </w:r>
          </w:p>
        </w:tc>
      </w:tr>
      <w:tr w:rsidR="008A2648">
        <w:trPr>
          <w:trHeight w:hRule="exact" w:val="340"/>
        </w:trPr>
        <w:tc>
          <w:tcPr>
            <w:tcW w:w="2835" w:type="dxa"/>
            <w:tcMar>
              <w:left w:w="98" w:type="dxa"/>
            </w:tcMar>
          </w:tcPr>
          <w:p w:rsidR="008A2648" w:rsidRPr="00214F7B" w:rsidRDefault="008A2648" w:rsidP="00214F7B">
            <w:pPr>
              <w:spacing w:after="0"/>
              <w:jc w:val="both"/>
              <w:rPr>
                <w:b/>
                <w:sz w:val="22"/>
                <w:szCs w:val="22"/>
              </w:rPr>
            </w:pPr>
            <w:r w:rsidRPr="00214F7B">
              <w:rPr>
                <w:rFonts w:ascii="Calibri" w:hAnsi="Calibri" w:cs="Calibri"/>
                <w:b/>
                <w:sz w:val="22"/>
                <w:szCs w:val="22"/>
                <w:lang w:eastAsia="en-US" w:bidi="ar-SA"/>
              </w:rPr>
              <w:t>SZÉKHELY:</w:t>
            </w:r>
          </w:p>
        </w:tc>
        <w:tc>
          <w:tcPr>
            <w:tcW w:w="5805" w:type="dxa"/>
            <w:tcMar>
              <w:left w:w="98" w:type="dxa"/>
            </w:tcMar>
          </w:tcPr>
          <w:p w:rsidR="008A2648" w:rsidRPr="00214F7B" w:rsidRDefault="008A2648" w:rsidP="00214F7B">
            <w:pPr>
              <w:spacing w:after="0"/>
              <w:jc w:val="both"/>
              <w:rPr>
                <w:rFonts w:ascii="Calibri" w:hAnsi="Calibri" w:cs="Calibri"/>
                <w:sz w:val="22"/>
                <w:szCs w:val="22"/>
                <w:lang w:eastAsia="en-US" w:bidi="ar-SA"/>
              </w:rPr>
            </w:pPr>
            <w:r w:rsidRPr="00214F7B">
              <w:rPr>
                <w:rFonts w:ascii="Calibri" w:hAnsi="Calibri" w:cs="Calibri"/>
                <w:sz w:val="22"/>
                <w:szCs w:val="22"/>
                <w:lang w:eastAsia="en-US" w:bidi="ar-SA"/>
              </w:rPr>
              <w:t>1054 Budapest, Szabadság tér 7.</w:t>
            </w:r>
          </w:p>
        </w:tc>
      </w:tr>
      <w:tr w:rsidR="008A2648">
        <w:trPr>
          <w:trHeight w:hRule="exact" w:val="340"/>
        </w:trPr>
        <w:tc>
          <w:tcPr>
            <w:tcW w:w="2835" w:type="dxa"/>
            <w:tcMar>
              <w:left w:w="98" w:type="dxa"/>
            </w:tcMar>
          </w:tcPr>
          <w:p w:rsidR="008A2648" w:rsidRPr="00214F7B" w:rsidRDefault="008A2648" w:rsidP="00214F7B">
            <w:pPr>
              <w:spacing w:after="0"/>
              <w:jc w:val="both"/>
              <w:rPr>
                <w:b/>
                <w:sz w:val="22"/>
                <w:szCs w:val="22"/>
              </w:rPr>
            </w:pPr>
            <w:r w:rsidRPr="00214F7B">
              <w:rPr>
                <w:rFonts w:ascii="Calibri" w:hAnsi="Calibri" w:cs="Calibri"/>
                <w:b/>
                <w:sz w:val="22"/>
                <w:szCs w:val="22"/>
                <w:lang w:eastAsia="en-US" w:bidi="ar-SA"/>
              </w:rPr>
              <w:t>TELEFON:</w:t>
            </w:r>
          </w:p>
        </w:tc>
        <w:tc>
          <w:tcPr>
            <w:tcW w:w="5805" w:type="dxa"/>
            <w:tcMar>
              <w:left w:w="98" w:type="dxa"/>
            </w:tcMar>
          </w:tcPr>
          <w:p w:rsidR="008A2648" w:rsidRPr="00214F7B" w:rsidRDefault="008A2648" w:rsidP="00214F7B">
            <w:pPr>
              <w:spacing w:after="0"/>
              <w:jc w:val="both"/>
              <w:rPr>
                <w:rFonts w:ascii="Calibri" w:hAnsi="Calibri" w:cs="Calibri"/>
                <w:sz w:val="22"/>
                <w:szCs w:val="22"/>
                <w:lang w:eastAsia="en-US" w:bidi="ar-SA"/>
              </w:rPr>
            </w:pPr>
            <w:r w:rsidRPr="00214F7B">
              <w:rPr>
                <w:rFonts w:ascii="Calibri" w:hAnsi="Calibri" w:cs="Calibri"/>
                <w:sz w:val="22"/>
                <w:szCs w:val="22"/>
                <w:lang w:eastAsia="en-US" w:bidi="ar-SA"/>
              </w:rPr>
              <w:t>06 (1) 474-5100</w:t>
            </w:r>
          </w:p>
        </w:tc>
      </w:tr>
      <w:tr w:rsidR="008A2648">
        <w:trPr>
          <w:trHeight w:hRule="exact" w:val="340"/>
        </w:trPr>
        <w:tc>
          <w:tcPr>
            <w:tcW w:w="2835" w:type="dxa"/>
            <w:tcMar>
              <w:left w:w="98" w:type="dxa"/>
            </w:tcMar>
          </w:tcPr>
          <w:p w:rsidR="008A2648" w:rsidRPr="00214F7B" w:rsidRDefault="008A2648" w:rsidP="00214F7B">
            <w:pPr>
              <w:spacing w:after="0"/>
              <w:jc w:val="both"/>
              <w:rPr>
                <w:b/>
                <w:sz w:val="22"/>
                <w:szCs w:val="22"/>
              </w:rPr>
            </w:pPr>
            <w:r w:rsidRPr="00214F7B">
              <w:rPr>
                <w:rFonts w:ascii="Calibri" w:hAnsi="Calibri" w:cs="Calibri"/>
                <w:b/>
                <w:sz w:val="22"/>
                <w:szCs w:val="22"/>
                <w:lang w:eastAsia="en-US" w:bidi="ar-SA"/>
              </w:rPr>
              <w:t>E-MAIL:</w:t>
            </w:r>
          </w:p>
        </w:tc>
        <w:tc>
          <w:tcPr>
            <w:tcW w:w="5805" w:type="dxa"/>
            <w:tcMar>
              <w:left w:w="98" w:type="dxa"/>
            </w:tcMar>
          </w:tcPr>
          <w:p w:rsidR="008A2648" w:rsidRPr="00214F7B" w:rsidRDefault="008A2648" w:rsidP="00214F7B">
            <w:pPr>
              <w:spacing w:after="0"/>
              <w:jc w:val="both"/>
              <w:rPr>
                <w:sz w:val="22"/>
                <w:szCs w:val="22"/>
              </w:rPr>
            </w:pPr>
            <w:hyperlink r:id="rId8">
              <w:r w:rsidRPr="00214F7B">
                <w:rPr>
                  <w:rStyle w:val="Internet-hivatkozs"/>
                  <w:rFonts w:ascii="Calibri" w:hAnsi="Calibri" w:cs="Calibri"/>
                  <w:sz w:val="22"/>
                  <w:szCs w:val="22"/>
                  <w:lang w:eastAsia="en-US" w:bidi="ar-SA"/>
                </w:rPr>
                <w:t>mkik@mkik.hu</w:t>
              </w:r>
            </w:hyperlink>
          </w:p>
        </w:tc>
      </w:tr>
      <w:tr w:rsidR="008A2648">
        <w:trPr>
          <w:trHeight w:hRule="exact" w:val="340"/>
        </w:trPr>
        <w:tc>
          <w:tcPr>
            <w:tcW w:w="2835" w:type="dxa"/>
            <w:tcMar>
              <w:left w:w="98" w:type="dxa"/>
            </w:tcMar>
          </w:tcPr>
          <w:p w:rsidR="008A2648" w:rsidRPr="00214F7B" w:rsidRDefault="008A2648" w:rsidP="00214F7B">
            <w:pPr>
              <w:spacing w:after="0"/>
              <w:jc w:val="both"/>
              <w:rPr>
                <w:b/>
                <w:sz w:val="22"/>
                <w:szCs w:val="22"/>
              </w:rPr>
            </w:pPr>
            <w:r w:rsidRPr="00214F7B">
              <w:rPr>
                <w:rFonts w:ascii="Calibri" w:hAnsi="Calibri" w:cs="Calibri"/>
                <w:b/>
                <w:sz w:val="22"/>
                <w:szCs w:val="22"/>
                <w:lang w:eastAsia="en-US" w:bidi="ar-SA"/>
              </w:rPr>
              <w:t>KÉPVISELŐ NEVE:</w:t>
            </w:r>
          </w:p>
        </w:tc>
        <w:tc>
          <w:tcPr>
            <w:tcW w:w="5805" w:type="dxa"/>
            <w:tcMar>
              <w:left w:w="98" w:type="dxa"/>
            </w:tcMar>
          </w:tcPr>
          <w:p w:rsidR="008A2648" w:rsidRPr="00214F7B" w:rsidRDefault="008A2648" w:rsidP="00214F7B">
            <w:pPr>
              <w:spacing w:after="0"/>
              <w:jc w:val="both"/>
              <w:rPr>
                <w:rFonts w:ascii="Calibri" w:hAnsi="Calibri" w:cs="Calibri"/>
                <w:sz w:val="22"/>
                <w:szCs w:val="22"/>
                <w:lang w:eastAsia="en-US" w:bidi="ar-SA"/>
              </w:rPr>
            </w:pPr>
            <w:r w:rsidRPr="00214F7B">
              <w:rPr>
                <w:rFonts w:ascii="Calibri" w:hAnsi="Calibri" w:cs="Calibri"/>
                <w:sz w:val="22"/>
                <w:szCs w:val="22"/>
                <w:lang w:eastAsia="en-US" w:bidi="ar-SA"/>
              </w:rPr>
              <w:t>Dr. Parragh László - elnök, Dunai Péter – főtitkár</w:t>
            </w:r>
          </w:p>
        </w:tc>
      </w:tr>
    </w:tbl>
    <w:p w:rsidR="008A2648" w:rsidRDefault="008A2648">
      <w:pPr>
        <w:pStyle w:val="ListParagraph"/>
        <w:spacing w:after="0"/>
        <w:jc w:val="both"/>
        <w:rPr>
          <w:rFonts w:cs="Times New Roman"/>
          <w:sz w:val="22"/>
          <w:szCs w:val="22"/>
        </w:rPr>
      </w:pPr>
      <w:r>
        <w:rPr>
          <w:rFonts w:cs="Times New Roman"/>
          <w:sz w:val="22"/>
          <w:szCs w:val="22"/>
        </w:rPr>
        <w:t xml:space="preserve">mint közös adatkezelők (a továbbiakban: </w:t>
      </w:r>
      <w:r>
        <w:rPr>
          <w:rFonts w:cs="Times New Roman"/>
          <w:b/>
          <w:sz w:val="22"/>
          <w:szCs w:val="22"/>
        </w:rPr>
        <w:t xml:space="preserve">Adatkezelő) </w:t>
      </w:r>
      <w:r>
        <w:rPr>
          <w:rFonts w:cs="Times New Roman"/>
          <w:sz w:val="22"/>
          <w:szCs w:val="22"/>
        </w:rPr>
        <w:t>az alábbi tájékoztatást adja:</w:t>
      </w: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bCs/>
          <w:color w:val="000000"/>
          <w:sz w:val="22"/>
          <w:szCs w:val="22"/>
          <w:shd w:val="clear" w:color="auto" w:fill="FFFFFF"/>
        </w:rPr>
        <w:t xml:space="preserve"> Az adatkezelés jogalapja AZ EURÓPAI PARLAMENT ÉS A TANÁCS (EU) 2016/679 RENDELETE 6. cikk (1) b) pontja, amelynek értelmében a</w:t>
      </w:r>
      <w:r>
        <w:rPr>
          <w:rFonts w:cs="Times New Roman"/>
          <w:color w:val="000000"/>
          <w:sz w:val="22"/>
          <w:szCs w:val="22"/>
        </w:rPr>
        <w:t>z adatkezelés jogszerűnek minősül, ha az olyan szerződés teljesítéséhez szükséges,</w:t>
      </w:r>
      <w:r>
        <w:rPr>
          <w:rFonts w:cs="Times New Roman"/>
          <w:sz w:val="22"/>
          <w:szCs w:val="22"/>
        </w:rPr>
        <w:t xml:space="preserve"> amelyben az érintett az egyik fél, vagy az a szerződés megkötését megelőzően az érintett kérésére történő lépések megtételéhez szükséges. </w:t>
      </w:r>
    </w:p>
    <w:p w:rsidR="008A2648" w:rsidRDefault="008A2648">
      <w:pPr>
        <w:pStyle w:val="ListParagraph"/>
        <w:spacing w:after="0"/>
        <w:jc w:val="both"/>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 szerződés teljesítéséhez nem szükséges személyes adatok kezeléséhez való érintetti hozzájárulás, ez nem lehet feltétele a szerződéskötésnek.</w:t>
      </w:r>
    </w:p>
    <w:p w:rsidR="008A2648" w:rsidRDefault="008A2648">
      <w:pPr>
        <w:pStyle w:val="ListParagraph"/>
        <w:spacing w:after="0"/>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Az adatkezelés célja a kapcsolattartás, a szerződésből eredő igényérvényesítés, szerződéses kötelezettségeknek megfelelés biztosítása.</w:t>
      </w:r>
    </w:p>
    <w:p w:rsidR="008A2648" w:rsidRDefault="008A2648">
      <w:pPr>
        <w:pStyle w:val="ListParagraph"/>
        <w:spacing w:after="0"/>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 személyes adatok címzettjeinek köre: a SVKIK vezetője, a munkáltatói jogkör gyakorlója, a stratégiai koordinátor, a SVKIK ügyfélszolgálati, pénzügyi, feladatokat munkakörük alapján ellátó munkavállalói, a kamara ellenőrzésére jogosult szervek, valamint a SVKIK könyvelését, könyvvizsgálatát, rendszerüzemeltetési és karbantartási feladatait szerződés alapján ellátó adatfeldolgozói. Az adatfeldolgozók köre változhat.</w:t>
      </w:r>
    </w:p>
    <w:p w:rsidR="008A2648" w:rsidRDefault="008A2648">
      <w:pPr>
        <w:pStyle w:val="ListParagraph"/>
        <w:spacing w:after="0"/>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 kezelt személyes adatok köre: név, születési név, anyja neve, születési hely, születési idő, lakcím, végzettség, TAJ szám, adóazonosító jel, telefonszám, e-mail cím, bankszámlaszám.</w:t>
      </w:r>
    </w:p>
    <w:p w:rsidR="008A2648" w:rsidRDefault="008A2648">
      <w:pPr>
        <w:pStyle w:val="ListParagraph"/>
        <w:spacing w:after="0"/>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Az adatkezelés helye: a SVKIK székhelye (9400 Sopron, Deák tér 14.).</w:t>
      </w: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Az adatkezelés időtartama: a munkaügyi, valamint a társadalombiztosítási és a jövedelemre vonatkozó iratok nem selejtezhetőek, ezért az adatkezelés határidő nélkül fennáll.</w:t>
      </w:r>
    </w:p>
    <w:p w:rsidR="008A2648" w:rsidRDefault="008A2648">
      <w:pPr>
        <w:pStyle w:val="ListParagraph"/>
        <w:spacing w:after="0"/>
        <w:rPr>
          <w:rFonts w:cs="Times New Roman"/>
          <w:sz w:val="16"/>
          <w:szCs w:val="16"/>
        </w:rPr>
      </w:pPr>
    </w:p>
    <w:p w:rsidR="008A2648" w:rsidRDefault="008A2648">
      <w:pPr>
        <w:pStyle w:val="ListParagraph"/>
        <w:numPr>
          <w:ilvl w:val="0"/>
          <w:numId w:val="35"/>
        </w:numPr>
        <w:suppressAutoHyphens w:val="0"/>
        <w:spacing w:before="0" w:after="0"/>
        <w:jc w:val="both"/>
        <w:rPr>
          <w:rFonts w:cs="Times New Roman"/>
          <w:sz w:val="22"/>
          <w:szCs w:val="22"/>
        </w:rPr>
      </w:pPr>
      <w:r>
        <w:rPr>
          <w:rFonts w:cs="Times New Roman"/>
          <w:sz w:val="22"/>
          <w:szCs w:val="22"/>
        </w:rPr>
        <w:t>Adatkezelő tájékoztatja a vele szerződő természetes személyt, hogy az adatkezelő honlapján lévő adatkezelési tájékoztató és az adatvédelmi szabályzat további információkkal szolgál személyes adatainak kezelésével kapcsolatos jogairól.</w:t>
      </w:r>
    </w:p>
    <w:p w:rsidR="008A2648" w:rsidRDefault="008A2648">
      <w:pPr>
        <w:pStyle w:val="ListParagraph"/>
        <w:numPr>
          <w:ilvl w:val="0"/>
          <w:numId w:val="35"/>
        </w:numPr>
        <w:suppressAutoHyphens w:val="0"/>
        <w:spacing w:before="0" w:after="0"/>
        <w:jc w:val="both"/>
      </w:pPr>
      <w:r>
        <w:rPr>
          <w:rFonts w:cs="Times New Roman"/>
          <w:sz w:val="22"/>
          <w:szCs w:val="22"/>
        </w:rPr>
        <w:t>Adatkezelővel szerződő természetes személy nyilatkozik, hogy adatkezelő tájékoztatását megértette és tudomásul vette, továbbá teljes körűen megismerte a SVKIK adatvédelmi és adatbiztonsági szabályzatát.</w:t>
      </w:r>
    </w:p>
    <w:p w:rsidR="008A2648" w:rsidRDefault="008A2648">
      <w:pPr>
        <w:spacing w:after="0"/>
        <w:jc w:val="both"/>
        <w:rPr>
          <w:sz w:val="22"/>
          <w:szCs w:val="22"/>
        </w:rPr>
      </w:pPr>
      <w:r>
        <w:rPr>
          <w:sz w:val="22"/>
          <w:szCs w:val="22"/>
        </w:rPr>
        <w:t>Kelt, 201__év _______hónap___nap</w:t>
      </w:r>
      <w:r>
        <w:rPr>
          <w:sz w:val="22"/>
          <w:szCs w:val="22"/>
        </w:rPr>
        <w:tab/>
      </w:r>
      <w:r>
        <w:rPr>
          <w:sz w:val="22"/>
          <w:szCs w:val="22"/>
        </w:rPr>
        <w:tab/>
      </w:r>
      <w:r>
        <w:rPr>
          <w:sz w:val="22"/>
          <w:szCs w:val="22"/>
        </w:rPr>
        <w:tab/>
      </w:r>
      <w:r>
        <w:rPr>
          <w:sz w:val="22"/>
          <w:szCs w:val="22"/>
        </w:rPr>
        <w:tab/>
        <w:t>_______________________</w:t>
      </w:r>
    </w:p>
    <w:p w:rsidR="008A2648" w:rsidRDefault="008A2648">
      <w:pPr>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Szerződő fél</w:t>
      </w:r>
    </w:p>
    <w:p w:rsidR="008A2648" w:rsidRDefault="008A2648">
      <w:pPr>
        <w:spacing w:before="0" w:after="0"/>
        <w:textAlignment w:val="baseline"/>
        <w:rPr>
          <w:sz w:val="22"/>
          <w:szCs w:val="22"/>
        </w:rPr>
      </w:pPr>
    </w:p>
    <w:p w:rsidR="008A2648" w:rsidRDefault="008A2648">
      <w:pPr>
        <w:jc w:val="center"/>
        <w:rPr>
          <w:b/>
        </w:rPr>
      </w:pPr>
      <w:r>
        <w:rPr>
          <w:b/>
        </w:rPr>
        <w:t>ADATVÉDELMI KLAUZULA MUNKASZERZŐDÉSHEZ</w:t>
      </w:r>
    </w:p>
    <w:p w:rsidR="008A2648" w:rsidRDefault="008A2648">
      <w:pPr>
        <w:jc w:val="center"/>
        <w:rPr>
          <w:b/>
        </w:rPr>
      </w:pPr>
    </w:p>
    <w:tbl>
      <w:tblPr>
        <w:tblW w:w="8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975"/>
        <w:gridCol w:w="5671"/>
      </w:tblGrid>
      <w:tr w:rsidR="008A2648">
        <w:tc>
          <w:tcPr>
            <w:tcW w:w="2975" w:type="dxa"/>
            <w:tcMar>
              <w:left w:w="98" w:type="dxa"/>
            </w:tcMar>
          </w:tcPr>
          <w:p w:rsidR="008A2648" w:rsidRPr="00214F7B" w:rsidRDefault="008A2648">
            <w:pPr>
              <w:rPr>
                <w:b/>
                <w:sz w:val="22"/>
                <w:szCs w:val="22"/>
              </w:rPr>
            </w:pPr>
            <w:r w:rsidRPr="00214F7B">
              <w:rPr>
                <w:rFonts w:ascii="Calibri" w:hAnsi="Calibri" w:cs="Calibri"/>
                <w:b/>
                <w:sz w:val="22"/>
                <w:szCs w:val="22"/>
                <w:lang w:eastAsia="en-US" w:bidi="ar-SA"/>
              </w:rPr>
              <w:t>MUNKAVÁLLALÓ NEVE:</w:t>
            </w:r>
          </w:p>
        </w:tc>
        <w:tc>
          <w:tcPr>
            <w:tcW w:w="5670" w:type="dxa"/>
            <w:tcMar>
              <w:left w:w="98" w:type="dxa"/>
            </w:tcMar>
          </w:tcPr>
          <w:p w:rsidR="008A2648" w:rsidRPr="00214F7B" w:rsidRDefault="008A2648">
            <w:pPr>
              <w:rPr>
                <w:rFonts w:ascii="Calibri" w:hAnsi="Calibri" w:cs="Calibri"/>
                <w:sz w:val="22"/>
                <w:szCs w:val="22"/>
                <w:lang w:eastAsia="en-US" w:bidi="ar-SA"/>
              </w:rPr>
            </w:pPr>
          </w:p>
        </w:tc>
      </w:tr>
      <w:tr w:rsidR="008A2648">
        <w:tc>
          <w:tcPr>
            <w:tcW w:w="2975" w:type="dxa"/>
            <w:tcMar>
              <w:left w:w="98" w:type="dxa"/>
            </w:tcMar>
          </w:tcPr>
          <w:p w:rsidR="008A2648" w:rsidRPr="00214F7B" w:rsidRDefault="008A2648">
            <w:pPr>
              <w:rPr>
                <w:b/>
                <w:sz w:val="22"/>
                <w:szCs w:val="22"/>
              </w:rPr>
            </w:pPr>
            <w:r w:rsidRPr="00214F7B">
              <w:rPr>
                <w:rFonts w:ascii="Calibri" w:hAnsi="Calibri" w:cs="Calibri"/>
                <w:b/>
                <w:sz w:val="22"/>
                <w:szCs w:val="22"/>
                <w:lang w:eastAsia="en-US" w:bidi="ar-SA"/>
              </w:rPr>
              <w:t>LAKCÍM:</w:t>
            </w:r>
          </w:p>
        </w:tc>
        <w:tc>
          <w:tcPr>
            <w:tcW w:w="5670" w:type="dxa"/>
            <w:tcMar>
              <w:left w:w="98" w:type="dxa"/>
            </w:tcMar>
          </w:tcPr>
          <w:p w:rsidR="008A2648" w:rsidRPr="00214F7B" w:rsidRDefault="008A2648" w:rsidP="00214F7B">
            <w:pPr>
              <w:ind w:right="-108"/>
              <w:rPr>
                <w:rFonts w:ascii="Calibri" w:hAnsi="Calibri" w:cs="Calibri"/>
                <w:sz w:val="22"/>
                <w:szCs w:val="22"/>
                <w:lang w:eastAsia="en-US" w:bidi="ar-SA"/>
              </w:rPr>
            </w:pPr>
          </w:p>
        </w:tc>
      </w:tr>
      <w:tr w:rsidR="008A2648">
        <w:tc>
          <w:tcPr>
            <w:tcW w:w="2975" w:type="dxa"/>
            <w:tcMar>
              <w:left w:w="98" w:type="dxa"/>
            </w:tcMar>
          </w:tcPr>
          <w:p w:rsidR="008A2648" w:rsidRPr="00214F7B" w:rsidRDefault="008A2648">
            <w:pPr>
              <w:rPr>
                <w:b/>
                <w:sz w:val="22"/>
                <w:szCs w:val="22"/>
              </w:rPr>
            </w:pPr>
            <w:r w:rsidRPr="00214F7B">
              <w:rPr>
                <w:rFonts w:ascii="Calibri" w:hAnsi="Calibri" w:cs="Calibri"/>
                <w:b/>
                <w:sz w:val="22"/>
                <w:szCs w:val="22"/>
                <w:lang w:eastAsia="en-US" w:bidi="ar-SA"/>
              </w:rPr>
              <w:t>SZÜL. HELY ÉS IDŐ:</w:t>
            </w:r>
          </w:p>
        </w:tc>
        <w:tc>
          <w:tcPr>
            <w:tcW w:w="5670" w:type="dxa"/>
            <w:tcMar>
              <w:left w:w="98" w:type="dxa"/>
            </w:tcMar>
          </w:tcPr>
          <w:p w:rsidR="008A2648" w:rsidRPr="00214F7B" w:rsidRDefault="008A2648" w:rsidP="00214F7B">
            <w:pPr>
              <w:ind w:right="-108"/>
              <w:rPr>
                <w:rFonts w:ascii="Calibri" w:hAnsi="Calibri" w:cs="Calibri"/>
                <w:sz w:val="22"/>
                <w:szCs w:val="22"/>
                <w:lang w:eastAsia="en-US" w:bidi="ar-SA"/>
              </w:rPr>
            </w:pPr>
          </w:p>
        </w:tc>
      </w:tr>
      <w:tr w:rsidR="008A2648">
        <w:tc>
          <w:tcPr>
            <w:tcW w:w="2975" w:type="dxa"/>
            <w:tcMar>
              <w:left w:w="98" w:type="dxa"/>
            </w:tcMar>
          </w:tcPr>
          <w:p w:rsidR="008A2648" w:rsidRPr="00214F7B" w:rsidRDefault="008A2648">
            <w:pPr>
              <w:rPr>
                <w:b/>
                <w:sz w:val="22"/>
                <w:szCs w:val="22"/>
              </w:rPr>
            </w:pPr>
            <w:r w:rsidRPr="00214F7B">
              <w:rPr>
                <w:rFonts w:ascii="Calibri" w:hAnsi="Calibri" w:cs="Calibri"/>
                <w:b/>
                <w:sz w:val="22"/>
                <w:szCs w:val="22"/>
                <w:lang w:eastAsia="en-US" w:bidi="ar-SA"/>
              </w:rPr>
              <w:t>ADÓAZONOSÍTÓ JEL:</w:t>
            </w:r>
          </w:p>
        </w:tc>
        <w:tc>
          <w:tcPr>
            <w:tcW w:w="5670" w:type="dxa"/>
            <w:tcMar>
              <w:left w:w="98" w:type="dxa"/>
            </w:tcMar>
          </w:tcPr>
          <w:p w:rsidR="008A2648" w:rsidRPr="00214F7B" w:rsidRDefault="008A2648">
            <w:pPr>
              <w:rPr>
                <w:rFonts w:ascii="Calibri" w:hAnsi="Calibri" w:cs="Calibri"/>
                <w:sz w:val="22"/>
                <w:szCs w:val="22"/>
                <w:lang w:eastAsia="en-US" w:bidi="ar-SA"/>
              </w:rPr>
            </w:pPr>
          </w:p>
        </w:tc>
      </w:tr>
      <w:tr w:rsidR="008A2648">
        <w:tc>
          <w:tcPr>
            <w:tcW w:w="2975" w:type="dxa"/>
            <w:tcMar>
              <w:left w:w="98" w:type="dxa"/>
            </w:tcMar>
          </w:tcPr>
          <w:p w:rsidR="008A2648" w:rsidRPr="00214F7B" w:rsidRDefault="008A2648">
            <w:pPr>
              <w:rPr>
                <w:b/>
                <w:sz w:val="22"/>
                <w:szCs w:val="22"/>
              </w:rPr>
            </w:pPr>
            <w:r w:rsidRPr="00214F7B">
              <w:rPr>
                <w:rFonts w:ascii="Calibri" w:hAnsi="Calibri" w:cs="Calibri"/>
                <w:b/>
                <w:sz w:val="22"/>
                <w:szCs w:val="22"/>
                <w:lang w:eastAsia="en-US" w:bidi="ar-SA"/>
              </w:rPr>
              <w:t>MUNKAKÖRE:</w:t>
            </w:r>
          </w:p>
        </w:tc>
        <w:tc>
          <w:tcPr>
            <w:tcW w:w="5670" w:type="dxa"/>
            <w:tcMar>
              <w:left w:w="98" w:type="dxa"/>
            </w:tcMar>
          </w:tcPr>
          <w:p w:rsidR="008A2648" w:rsidRPr="00214F7B" w:rsidRDefault="008A2648">
            <w:pPr>
              <w:rPr>
                <w:rFonts w:ascii="Calibri" w:hAnsi="Calibri" w:cs="Calibri"/>
                <w:sz w:val="22"/>
                <w:szCs w:val="22"/>
                <w:lang w:eastAsia="en-US" w:bidi="ar-SA"/>
              </w:rPr>
            </w:pPr>
          </w:p>
        </w:tc>
      </w:tr>
    </w:tbl>
    <w:p w:rsidR="008A2648" w:rsidRDefault="008A2648"/>
    <w:tbl>
      <w:tblPr>
        <w:tblW w:w="8646"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2975"/>
        <w:gridCol w:w="5671"/>
      </w:tblGrid>
      <w:tr w:rsidR="008A2648">
        <w:tc>
          <w:tcPr>
            <w:tcW w:w="2975"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MUNKÁLTATÓ NEVE:</w:t>
            </w:r>
          </w:p>
        </w:tc>
        <w:tc>
          <w:tcPr>
            <w:tcW w:w="5670"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Sopron Megyei Jogú Városi Kereskedelmi és Iparkamara (SVKIK)</w:t>
            </w:r>
          </w:p>
        </w:tc>
      </w:tr>
      <w:tr w:rsidR="008A2648">
        <w:tc>
          <w:tcPr>
            <w:tcW w:w="2975"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SZÉKHELY:</w:t>
            </w:r>
          </w:p>
        </w:tc>
        <w:tc>
          <w:tcPr>
            <w:tcW w:w="5670"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9400 Sopron, Deák tér 14.</w:t>
            </w:r>
          </w:p>
        </w:tc>
      </w:tr>
      <w:tr w:rsidR="008A2648">
        <w:tc>
          <w:tcPr>
            <w:tcW w:w="2975"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Cégjegyzék SZÁM:</w:t>
            </w:r>
          </w:p>
        </w:tc>
        <w:tc>
          <w:tcPr>
            <w:tcW w:w="5670"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Cs/>
                <w:sz w:val="22"/>
                <w:szCs w:val="22"/>
              </w:rPr>
              <w:t>6139019956/1995</w:t>
            </w:r>
          </w:p>
        </w:tc>
      </w:tr>
      <w:tr w:rsidR="008A2648">
        <w:tc>
          <w:tcPr>
            <w:tcW w:w="2975"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ADÓSZÁM:</w:t>
            </w:r>
          </w:p>
        </w:tc>
        <w:tc>
          <w:tcPr>
            <w:tcW w:w="5670"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18970458-2-08</w:t>
            </w:r>
          </w:p>
        </w:tc>
      </w:tr>
      <w:tr w:rsidR="008A2648">
        <w:tc>
          <w:tcPr>
            <w:tcW w:w="2975"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b/>
                <w:sz w:val="22"/>
                <w:szCs w:val="22"/>
              </w:rPr>
              <w:t>KÉPVISELŐ:</w:t>
            </w:r>
          </w:p>
        </w:tc>
        <w:tc>
          <w:tcPr>
            <w:tcW w:w="5670" w:type="dxa"/>
            <w:tcMar>
              <w:left w:w="93" w:type="dxa"/>
            </w:tcMar>
          </w:tcPr>
          <w:p w:rsidR="008A2648" w:rsidRDefault="008A2648">
            <w:pPr>
              <w:pStyle w:val="Alaprtelmezett"/>
              <w:spacing w:line="240" w:lineRule="auto"/>
              <w:jc w:val="both"/>
              <w:rPr>
                <w:rFonts w:ascii="Times New Roman" w:hAnsi="Times New Roman" w:cs="Times New Roman"/>
                <w:sz w:val="22"/>
                <w:szCs w:val="22"/>
              </w:rPr>
            </w:pPr>
            <w:r>
              <w:rPr>
                <w:rFonts w:ascii="Times New Roman" w:hAnsi="Times New Roman" w:cs="Times New Roman"/>
                <w:sz w:val="22"/>
                <w:szCs w:val="22"/>
              </w:rPr>
              <w:t>Kováts Árpád titkár</w:t>
            </w:r>
          </w:p>
        </w:tc>
      </w:tr>
    </w:tbl>
    <w:p w:rsidR="008A2648" w:rsidRDefault="008A2648">
      <w:pPr>
        <w:spacing w:after="0"/>
      </w:pPr>
    </w:p>
    <w:p w:rsidR="008A2648" w:rsidRDefault="008A2648">
      <w:pPr>
        <w:pStyle w:val="ListParagraph"/>
        <w:numPr>
          <w:ilvl w:val="0"/>
          <w:numId w:val="36"/>
        </w:numPr>
        <w:suppressAutoHyphens w:val="0"/>
        <w:spacing w:before="0" w:after="160" w:line="259" w:lineRule="auto"/>
        <w:rPr>
          <w:rFonts w:cs="Times New Roman"/>
        </w:rPr>
      </w:pPr>
      <w:r>
        <w:rPr>
          <w:rFonts w:cs="Times New Roman"/>
        </w:rPr>
        <w:t xml:space="preserve">Munkavállaló kijelenti, hogy a SVKIK adatvédelmi és adatbiztonsági szabályzatát, - amelynek részét képezi a munkavállaló személyes adatainak kezelésére vonatkozó tájékoztatás – teljes körűen megismerte és tudomásul vette. </w:t>
      </w:r>
    </w:p>
    <w:p w:rsidR="008A2648" w:rsidRDefault="008A2648">
      <w:pPr>
        <w:pStyle w:val="Standard"/>
        <w:widowControl w:val="0"/>
        <w:numPr>
          <w:ilvl w:val="0"/>
          <w:numId w:val="36"/>
        </w:numPr>
        <w:shd w:val="clear" w:color="auto" w:fill="FFFFFF"/>
        <w:tabs>
          <w:tab w:val="left" w:pos="2219"/>
        </w:tabs>
        <w:jc w:val="both"/>
        <w:rPr>
          <w:rFonts w:cs="Times New Roman"/>
          <w:color w:val="000000"/>
          <w:spacing w:val="-3"/>
          <w:sz w:val="22"/>
          <w:szCs w:val="22"/>
        </w:rPr>
      </w:pPr>
      <w:r>
        <w:rPr>
          <w:rFonts w:cs="Times New Roman"/>
          <w:sz w:val="22"/>
          <w:szCs w:val="22"/>
        </w:rPr>
        <w:t>Munkavállaló kötelezettséget vállal a SVKIK adatvédelmi szabályzatában rögzített adatkezelési és adatbiztonsági szabályok megtartására, a kezelt személyes adatokat kizárólag munkaköri kötelezettségeim teljesítése körében kezeli, azokat harmadik személynek nem továbbítja, a jogosulatlan hozzáférés kizárása érdekében a szükséges intézkedések foganatosításában közreműködik.</w:t>
      </w:r>
      <w:r>
        <w:rPr>
          <w:rFonts w:cs="Times New Roman"/>
          <w:color w:val="000000"/>
          <w:spacing w:val="-3"/>
          <w:sz w:val="22"/>
          <w:szCs w:val="22"/>
        </w:rPr>
        <w:t xml:space="preserve"> </w:t>
      </w:r>
    </w:p>
    <w:p w:rsidR="008A2648" w:rsidRDefault="008A2648">
      <w:pPr>
        <w:pStyle w:val="Standard"/>
        <w:shd w:val="clear" w:color="auto" w:fill="FFFFFF"/>
        <w:tabs>
          <w:tab w:val="left" w:pos="2219"/>
        </w:tabs>
        <w:ind w:left="720"/>
        <w:jc w:val="both"/>
        <w:rPr>
          <w:rFonts w:cs="Times New Roman"/>
          <w:color w:val="000000"/>
          <w:spacing w:val="-3"/>
          <w:sz w:val="22"/>
          <w:szCs w:val="22"/>
        </w:rPr>
      </w:pPr>
    </w:p>
    <w:p w:rsidR="008A2648" w:rsidRDefault="008A2648">
      <w:pPr>
        <w:pStyle w:val="Standard"/>
        <w:widowControl w:val="0"/>
        <w:numPr>
          <w:ilvl w:val="0"/>
          <w:numId w:val="36"/>
        </w:numPr>
        <w:shd w:val="clear" w:color="auto" w:fill="FFFFFF"/>
        <w:tabs>
          <w:tab w:val="left" w:pos="2219"/>
        </w:tabs>
        <w:jc w:val="both"/>
        <w:rPr>
          <w:rFonts w:cs="Times New Roman"/>
          <w:sz w:val="22"/>
          <w:szCs w:val="22"/>
        </w:rPr>
      </w:pPr>
      <w:r>
        <w:rPr>
          <w:rFonts w:cs="Times New Roman"/>
          <w:color w:val="000000"/>
          <w:spacing w:val="-3"/>
          <w:sz w:val="22"/>
          <w:szCs w:val="22"/>
        </w:rPr>
        <w:t xml:space="preserve">Munkavállaló kijelenti, hogy munkakörének ellátásával összefüggésben tudomására </w:t>
      </w:r>
      <w:r>
        <w:rPr>
          <w:rFonts w:cs="Times New Roman"/>
          <w:color w:val="000000"/>
          <w:spacing w:val="-2"/>
          <w:sz w:val="22"/>
          <w:szCs w:val="22"/>
        </w:rPr>
        <w:t xml:space="preserve">jutott személyes adatokat, üzleti információkat üzleti titokként </w:t>
      </w:r>
      <w:r>
        <w:rPr>
          <w:rFonts w:cs="Times New Roman"/>
          <w:color w:val="000000"/>
          <w:spacing w:val="2"/>
          <w:sz w:val="22"/>
          <w:szCs w:val="22"/>
        </w:rPr>
        <w:t>kezeli, azokat megőrzi.</w:t>
      </w:r>
      <w:r>
        <w:rPr>
          <w:rFonts w:cs="Times New Roman"/>
          <w:color w:val="000000"/>
          <w:sz w:val="22"/>
          <w:szCs w:val="22"/>
        </w:rPr>
        <w:t xml:space="preserve"> Ennek megfelelően kötelezettséget </w:t>
      </w:r>
      <w:r>
        <w:rPr>
          <w:rFonts w:cs="Times New Roman"/>
          <w:color w:val="000000"/>
          <w:spacing w:val="-3"/>
          <w:sz w:val="22"/>
          <w:szCs w:val="22"/>
        </w:rPr>
        <w:t>vállal arra, hogy általa harmadik személy tudomást nem szerez a munkakör ellátásával összefüggésben megismert személyes adatokról, üzleti információkról. Ezen kötelezettség megszegése esetén mind munkajogi, mind büntetőjogi jogkövetkezmények alkalmazásának helye van.</w:t>
      </w:r>
    </w:p>
    <w:p w:rsidR="008A2648" w:rsidRDefault="008A2648">
      <w:pPr>
        <w:pStyle w:val="Standard"/>
        <w:shd w:val="clear" w:color="auto" w:fill="FFFFFF"/>
        <w:tabs>
          <w:tab w:val="left" w:pos="2219"/>
        </w:tabs>
        <w:ind w:left="45"/>
        <w:jc w:val="both"/>
        <w:rPr>
          <w:rFonts w:cs="Times New Roman"/>
          <w:sz w:val="22"/>
          <w:szCs w:val="22"/>
        </w:rPr>
      </w:pPr>
    </w:p>
    <w:p w:rsidR="008A2648" w:rsidRDefault="008A2648">
      <w:pPr>
        <w:pStyle w:val="Standard"/>
        <w:widowControl w:val="0"/>
        <w:numPr>
          <w:ilvl w:val="0"/>
          <w:numId w:val="36"/>
        </w:numPr>
        <w:shd w:val="clear" w:color="auto" w:fill="FFFFFF"/>
        <w:spacing w:before="5" w:after="100"/>
        <w:ind w:right="5"/>
        <w:jc w:val="both"/>
        <w:rPr>
          <w:rFonts w:cs="Times New Roman"/>
          <w:sz w:val="22"/>
          <w:szCs w:val="22"/>
        </w:rPr>
      </w:pPr>
      <w:r>
        <w:rPr>
          <w:rFonts w:cs="Times New Roman"/>
          <w:color w:val="000000"/>
          <w:spacing w:val="-3"/>
          <w:sz w:val="22"/>
          <w:szCs w:val="22"/>
        </w:rPr>
        <w:t xml:space="preserve">Munkavállaló kijelenti, hogy a fentiekben megjelölt, munkaköri kötelezettségeinek teljesítése során birtokába jutott üzleti információkat, személyes adatokat nem </w:t>
      </w:r>
      <w:r>
        <w:rPr>
          <w:rFonts w:cs="Times New Roman"/>
          <w:color w:val="000000"/>
          <w:spacing w:val="1"/>
          <w:sz w:val="22"/>
          <w:szCs w:val="22"/>
        </w:rPr>
        <w:t xml:space="preserve">használja fel arra, hogy azok révén saját magának vagy más személyeknek </w:t>
      </w:r>
      <w:r>
        <w:rPr>
          <w:rFonts w:cs="Times New Roman"/>
          <w:color w:val="000000"/>
          <w:sz w:val="22"/>
          <w:szCs w:val="22"/>
        </w:rPr>
        <w:t>közvetlenül vagy közvetve előnyt szerezzen, illetve, hogy a Munkáltató, annak szerződéses partnerei, ügyfelei, illetőleg egyéb harmadik személy számára joghátrányt</w:t>
      </w:r>
      <w:r>
        <w:rPr>
          <w:rFonts w:cs="Times New Roman"/>
          <w:color w:val="000000"/>
          <w:spacing w:val="-3"/>
          <w:sz w:val="22"/>
          <w:szCs w:val="22"/>
        </w:rPr>
        <w:t>, vagyoni, illetve nem vagyoni kárt, egyéb sérelmet okozzon.</w:t>
      </w:r>
    </w:p>
    <w:p w:rsidR="008A2648" w:rsidRDefault="008A2648">
      <w:pPr>
        <w:pStyle w:val="Standard"/>
        <w:shd w:val="clear" w:color="auto" w:fill="FFFFFF"/>
        <w:spacing w:before="5" w:after="100"/>
        <w:ind w:right="5"/>
        <w:jc w:val="both"/>
        <w:rPr>
          <w:rFonts w:cs="Times New Roman"/>
          <w:sz w:val="22"/>
          <w:szCs w:val="22"/>
        </w:rPr>
      </w:pPr>
    </w:p>
    <w:p w:rsidR="008A2648" w:rsidRDefault="008A2648">
      <w:pPr>
        <w:pStyle w:val="ListParagraph"/>
        <w:numPr>
          <w:ilvl w:val="0"/>
          <w:numId w:val="36"/>
        </w:numPr>
        <w:suppressAutoHyphens w:val="0"/>
        <w:spacing w:before="0" w:after="160" w:line="259" w:lineRule="auto"/>
      </w:pPr>
      <w:r>
        <w:rPr>
          <w:rFonts w:cs="Times New Roman"/>
          <w:color w:val="000000"/>
          <w:spacing w:val="-2"/>
        </w:rPr>
        <w:t xml:space="preserve">Nyilatkozattevő munkavállaló hangsúlyozottan kötelezettséget vállal a titoktartáshoz szükséges </w:t>
      </w:r>
      <w:r>
        <w:rPr>
          <w:rFonts w:cs="Times New Roman"/>
          <w:color w:val="000000"/>
          <w:spacing w:val="-3"/>
        </w:rPr>
        <w:t xml:space="preserve">biztonsági intézkedések megtételére. </w:t>
      </w:r>
      <w:r>
        <w:rPr>
          <w:rFonts w:cs="Times New Roman"/>
        </w:rPr>
        <w:t xml:space="preserve"> </w:t>
      </w:r>
      <w:r>
        <w:rPr>
          <w:rFonts w:cs="Times New Roman"/>
          <w:color w:val="000000"/>
          <w:spacing w:val="3"/>
        </w:rPr>
        <w:t>A munkavállaló titoktartási kötelezettsége határidő nélkül</w:t>
      </w:r>
      <w:r>
        <w:rPr>
          <w:rFonts w:cs="Times New Roman"/>
        </w:rPr>
        <w:t xml:space="preserve"> </w:t>
      </w:r>
      <w:r>
        <w:rPr>
          <w:rFonts w:cs="Times New Roman"/>
          <w:color w:val="000000"/>
          <w:spacing w:val="-5"/>
        </w:rPr>
        <w:t>fennáll.</w:t>
      </w:r>
    </w:p>
    <w:p w:rsidR="008A2648" w:rsidRDefault="008A2648">
      <w:pPr>
        <w:rPr>
          <w:color w:val="000000"/>
          <w:spacing w:val="-5"/>
        </w:rPr>
      </w:pPr>
      <w:r>
        <w:rPr>
          <w:color w:val="000000"/>
          <w:spacing w:val="-5"/>
        </w:rPr>
        <w:t>Kelt, 201___ év ________ hónap ___ nap</w:t>
      </w:r>
    </w:p>
    <w:p w:rsidR="008A2648" w:rsidRDefault="008A2648">
      <w:pPr>
        <w:rPr>
          <w:color w:val="000000"/>
          <w:spacing w:val="-5"/>
        </w:rPr>
      </w:pPr>
      <w:r>
        <w:rPr>
          <w:color w:val="000000"/>
          <w:spacing w:val="-5"/>
        </w:rPr>
        <w:tab/>
      </w:r>
      <w:r>
        <w:rPr>
          <w:color w:val="000000"/>
          <w:spacing w:val="-5"/>
        </w:rPr>
        <w:tab/>
      </w:r>
      <w:r>
        <w:rPr>
          <w:color w:val="000000"/>
          <w:spacing w:val="-5"/>
        </w:rPr>
        <w:tab/>
      </w:r>
      <w:r>
        <w:rPr>
          <w:color w:val="000000"/>
          <w:spacing w:val="-5"/>
        </w:rPr>
        <w:tab/>
      </w:r>
      <w:r>
        <w:rPr>
          <w:color w:val="000000"/>
          <w:spacing w:val="-5"/>
        </w:rPr>
        <w:tab/>
      </w:r>
      <w:r>
        <w:rPr>
          <w:color w:val="000000"/>
          <w:spacing w:val="-5"/>
        </w:rPr>
        <w:tab/>
        <w:t>_________________</w:t>
      </w:r>
    </w:p>
    <w:p w:rsidR="008A2648" w:rsidRDefault="008A2648">
      <w:r>
        <w:rPr>
          <w:color w:val="000000"/>
          <w:spacing w:val="-5"/>
        </w:rPr>
        <w:tab/>
      </w:r>
      <w:r>
        <w:rPr>
          <w:color w:val="000000"/>
          <w:spacing w:val="-5"/>
        </w:rPr>
        <w:tab/>
      </w:r>
      <w:r>
        <w:rPr>
          <w:color w:val="000000"/>
          <w:spacing w:val="-5"/>
        </w:rPr>
        <w:tab/>
      </w:r>
      <w:r>
        <w:rPr>
          <w:color w:val="000000"/>
          <w:spacing w:val="-5"/>
        </w:rPr>
        <w:tab/>
      </w:r>
      <w:r>
        <w:rPr>
          <w:color w:val="000000"/>
          <w:spacing w:val="-5"/>
        </w:rPr>
        <w:tab/>
      </w:r>
      <w:r>
        <w:rPr>
          <w:color w:val="000000"/>
          <w:spacing w:val="-5"/>
        </w:rPr>
        <w:tab/>
        <w:t xml:space="preserve">     Munkavállaló</w:t>
      </w:r>
    </w:p>
    <w:p w:rsidR="008A2648" w:rsidRDefault="008A2648">
      <w:pPr>
        <w:jc w:val="center"/>
        <w:rPr>
          <w:b/>
          <w:sz w:val="22"/>
          <w:szCs w:val="22"/>
        </w:rPr>
      </w:pPr>
      <w:r>
        <w:rPr>
          <w:b/>
          <w:sz w:val="22"/>
          <w:szCs w:val="22"/>
        </w:rPr>
        <w:t>HOZZÁJÁRULÓ NYILATKOZAT DIREKT MARKETING CÉLÚ ADATKEZELÉSHEZ</w:t>
      </w:r>
    </w:p>
    <w:p w:rsidR="008A2648" w:rsidRDefault="008A2648">
      <w:pPr>
        <w:spacing w:after="0"/>
        <w:jc w:val="both"/>
        <w:rPr>
          <w:sz w:val="22"/>
          <w:szCs w:val="22"/>
        </w:rPr>
      </w:pPr>
      <w:r>
        <w:rPr>
          <w:sz w:val="22"/>
          <w:szCs w:val="22"/>
        </w:rPr>
        <w:t xml:space="preserve">Alulírott </w:t>
      </w: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830"/>
        <w:gridCol w:w="6946"/>
      </w:tblGrid>
      <w:tr w:rsidR="008A2648">
        <w:trPr>
          <w:trHeight w:hRule="exact" w:val="284"/>
        </w:trPr>
        <w:tc>
          <w:tcPr>
            <w:tcW w:w="2830" w:type="dxa"/>
            <w:tcMar>
              <w:left w:w="98" w:type="dxa"/>
            </w:tcMar>
          </w:tcPr>
          <w:p w:rsidR="008A2648" w:rsidRPr="00214F7B" w:rsidRDefault="008A2648" w:rsidP="00214F7B">
            <w:pPr>
              <w:jc w:val="both"/>
              <w:rPr>
                <w:b/>
                <w:sz w:val="18"/>
                <w:szCs w:val="18"/>
              </w:rPr>
            </w:pPr>
            <w:r w:rsidRPr="00214F7B">
              <w:rPr>
                <w:rFonts w:ascii="Calibri" w:hAnsi="Calibri" w:cs="Calibri"/>
                <w:b/>
                <w:sz w:val="18"/>
                <w:szCs w:val="18"/>
                <w:lang w:eastAsia="en-US" w:bidi="ar-SA"/>
              </w:rPr>
              <w:t>NÉV</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284"/>
        </w:trPr>
        <w:tc>
          <w:tcPr>
            <w:tcW w:w="2830" w:type="dxa"/>
            <w:tcMar>
              <w:left w:w="98" w:type="dxa"/>
            </w:tcMar>
          </w:tcPr>
          <w:p w:rsidR="008A2648" w:rsidRPr="00214F7B" w:rsidRDefault="008A2648" w:rsidP="00214F7B">
            <w:pPr>
              <w:jc w:val="both"/>
              <w:rPr>
                <w:b/>
                <w:sz w:val="18"/>
                <w:szCs w:val="18"/>
              </w:rPr>
            </w:pPr>
            <w:bookmarkStart w:id="37" w:name="_GoBack"/>
            <w:bookmarkEnd w:id="37"/>
            <w:r w:rsidRPr="00214F7B">
              <w:rPr>
                <w:rFonts w:ascii="Calibri" w:hAnsi="Calibri" w:cs="Calibri"/>
                <w:b/>
                <w:sz w:val="18"/>
                <w:szCs w:val="18"/>
                <w:lang w:eastAsia="en-US" w:bidi="ar-SA"/>
              </w:rPr>
              <w:t>CÍM:</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284"/>
        </w:trPr>
        <w:tc>
          <w:tcPr>
            <w:tcW w:w="2830" w:type="dxa"/>
            <w:tcMar>
              <w:left w:w="98" w:type="dxa"/>
            </w:tcMar>
          </w:tcPr>
          <w:p w:rsidR="008A2648" w:rsidRPr="00214F7B" w:rsidRDefault="008A2648" w:rsidP="00214F7B">
            <w:pPr>
              <w:jc w:val="both"/>
              <w:rPr>
                <w:b/>
                <w:sz w:val="18"/>
                <w:szCs w:val="18"/>
              </w:rPr>
            </w:pPr>
            <w:r w:rsidRPr="00214F7B">
              <w:rPr>
                <w:rFonts w:ascii="Calibri" w:hAnsi="Calibri" w:cs="Calibri"/>
                <w:b/>
                <w:sz w:val="18"/>
                <w:szCs w:val="18"/>
                <w:lang w:eastAsia="en-US" w:bidi="ar-SA"/>
              </w:rPr>
              <w:t>TELEFONSZÁM:</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p>
        </w:tc>
      </w:tr>
      <w:tr w:rsidR="008A2648">
        <w:trPr>
          <w:trHeight w:hRule="exact" w:val="284"/>
        </w:trPr>
        <w:tc>
          <w:tcPr>
            <w:tcW w:w="2830" w:type="dxa"/>
            <w:tcMar>
              <w:left w:w="98" w:type="dxa"/>
            </w:tcMar>
          </w:tcPr>
          <w:p w:rsidR="008A2648" w:rsidRPr="00214F7B" w:rsidRDefault="008A2648" w:rsidP="00214F7B">
            <w:pPr>
              <w:jc w:val="both"/>
              <w:rPr>
                <w:b/>
                <w:sz w:val="18"/>
                <w:szCs w:val="18"/>
              </w:rPr>
            </w:pPr>
            <w:r w:rsidRPr="00214F7B">
              <w:rPr>
                <w:rFonts w:ascii="Calibri" w:hAnsi="Calibri" w:cs="Calibri"/>
                <w:b/>
                <w:sz w:val="18"/>
                <w:szCs w:val="18"/>
                <w:lang w:eastAsia="en-US" w:bidi="ar-SA"/>
              </w:rPr>
              <w:t>E-MAIL CÍM:</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p>
        </w:tc>
      </w:tr>
    </w:tbl>
    <w:p w:rsidR="008A2648" w:rsidRDefault="008A2648">
      <w:pPr>
        <w:jc w:val="both"/>
        <w:rPr>
          <w:sz w:val="22"/>
          <w:szCs w:val="22"/>
        </w:rPr>
      </w:pPr>
      <w:r>
        <w:rPr>
          <w:sz w:val="22"/>
          <w:szCs w:val="22"/>
        </w:rPr>
        <w:t xml:space="preserve">kijelentem, hogy jelen okirat aláírásával önkéntesen </w:t>
      </w:r>
    </w:p>
    <w:p w:rsidR="008A2648" w:rsidRDefault="008A2648">
      <w:pPr>
        <w:jc w:val="center"/>
        <w:rPr>
          <w:b/>
          <w:sz w:val="22"/>
          <w:szCs w:val="22"/>
        </w:rPr>
      </w:pPr>
      <w:r>
        <w:rPr>
          <w:b/>
          <w:sz w:val="22"/>
          <w:szCs w:val="22"/>
        </w:rPr>
        <w:t>HOZZÁJÁRULOK</w:t>
      </w:r>
    </w:p>
    <w:p w:rsidR="008A2648" w:rsidRDefault="008A2648">
      <w:pPr>
        <w:spacing w:after="0"/>
        <w:jc w:val="both"/>
        <w:rPr>
          <w:sz w:val="22"/>
          <w:szCs w:val="22"/>
        </w:rPr>
      </w:pPr>
      <w:r>
        <w:rPr>
          <w:sz w:val="22"/>
          <w:szCs w:val="22"/>
        </w:rPr>
        <w:t>hogy a fentiekben megjelölt személyes adataimat a</w:t>
      </w: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tblPr>
      <w:tblGrid>
        <w:gridCol w:w="2830"/>
        <w:gridCol w:w="6946"/>
      </w:tblGrid>
      <w:tr w:rsidR="008A2648">
        <w:trPr>
          <w:trHeight w:hRule="exact" w:val="340"/>
        </w:trPr>
        <w:tc>
          <w:tcPr>
            <w:tcW w:w="2830"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NÉV (ADATKEZELŐ):</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Sopron Megyei Jogú Városi Kereskedelmi és Iparkamara (SVKIK)</w:t>
            </w:r>
          </w:p>
        </w:tc>
      </w:tr>
      <w:tr w:rsidR="008A2648">
        <w:trPr>
          <w:trHeight w:hRule="exact" w:val="340"/>
        </w:trPr>
        <w:tc>
          <w:tcPr>
            <w:tcW w:w="2830"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SZÉKHELY:</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9400 Sopron, Deák tér 14.</w:t>
            </w:r>
          </w:p>
        </w:tc>
      </w:tr>
      <w:tr w:rsidR="008A2648">
        <w:trPr>
          <w:trHeight w:hRule="exact" w:val="340"/>
        </w:trPr>
        <w:tc>
          <w:tcPr>
            <w:tcW w:w="2830"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Cégjegyzék SZÁM:</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6139019956/1995</w:t>
            </w:r>
          </w:p>
        </w:tc>
      </w:tr>
      <w:tr w:rsidR="008A2648">
        <w:trPr>
          <w:trHeight w:hRule="exact" w:val="340"/>
        </w:trPr>
        <w:tc>
          <w:tcPr>
            <w:tcW w:w="2830"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ADÓSZÁM:</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18970458-2-08</w:t>
            </w:r>
          </w:p>
        </w:tc>
      </w:tr>
      <w:tr w:rsidR="008A2648">
        <w:trPr>
          <w:trHeight w:hRule="exact" w:val="340"/>
        </w:trPr>
        <w:tc>
          <w:tcPr>
            <w:tcW w:w="2830" w:type="dxa"/>
            <w:tcMar>
              <w:left w:w="98" w:type="dxa"/>
            </w:tcMar>
          </w:tcPr>
          <w:p w:rsidR="008A2648" w:rsidRPr="00214F7B" w:rsidRDefault="008A2648" w:rsidP="00214F7B">
            <w:pPr>
              <w:jc w:val="both"/>
              <w:rPr>
                <w:b/>
                <w:sz w:val="22"/>
                <w:szCs w:val="22"/>
              </w:rPr>
            </w:pPr>
            <w:r w:rsidRPr="00214F7B">
              <w:rPr>
                <w:rFonts w:ascii="Calibri" w:hAnsi="Calibri" w:cs="Calibri"/>
                <w:b/>
                <w:sz w:val="22"/>
                <w:szCs w:val="22"/>
                <w:lang w:eastAsia="en-US" w:bidi="ar-SA"/>
              </w:rPr>
              <w:t>KÉPVISELŐ NEVE:</w:t>
            </w:r>
          </w:p>
        </w:tc>
        <w:tc>
          <w:tcPr>
            <w:tcW w:w="6945" w:type="dxa"/>
            <w:tcMar>
              <w:left w:w="98" w:type="dxa"/>
            </w:tcMar>
          </w:tcPr>
          <w:p w:rsidR="008A2648" w:rsidRPr="00214F7B" w:rsidRDefault="008A2648" w:rsidP="00214F7B">
            <w:pPr>
              <w:jc w:val="both"/>
              <w:rPr>
                <w:rFonts w:ascii="Calibri" w:hAnsi="Calibri" w:cs="Calibri"/>
                <w:sz w:val="22"/>
                <w:szCs w:val="22"/>
                <w:lang w:eastAsia="en-US" w:bidi="ar-SA"/>
              </w:rPr>
            </w:pPr>
            <w:r w:rsidRPr="00214F7B">
              <w:rPr>
                <w:rFonts w:ascii="Calibri" w:hAnsi="Calibri" w:cs="Calibri"/>
                <w:sz w:val="22"/>
                <w:szCs w:val="22"/>
                <w:lang w:eastAsia="en-US" w:bidi="ar-SA"/>
              </w:rPr>
              <w:t>Kováts Árpád titkár</w:t>
            </w:r>
          </w:p>
        </w:tc>
      </w:tr>
    </w:tbl>
    <w:p w:rsidR="008A2648" w:rsidRDefault="008A2648">
      <w:pPr>
        <w:jc w:val="both"/>
        <w:rPr>
          <w:sz w:val="22"/>
          <w:szCs w:val="22"/>
        </w:rPr>
      </w:pPr>
      <w:r>
        <w:rPr>
          <w:sz w:val="22"/>
          <w:szCs w:val="22"/>
        </w:rPr>
        <w:t xml:space="preserve">mint Adatkezelő marketing célokra kezelje, részemre akciókról, szolgáltatásokról, rendezvényekről tájékoztatókat, ajánlatokat küldjön. Kijelentem, hogy a Szervezet akciókat, szolgáltatásokat, rendezvényeket, ajánlatokat tartalmazó tájékoztató anyagainak fentiekben megjelölt </w:t>
      </w:r>
    </w:p>
    <w:p w:rsidR="008A2648" w:rsidRDefault="008A2648">
      <w:pPr>
        <w:pStyle w:val="ListParagraph"/>
        <w:numPr>
          <w:ilvl w:val="0"/>
          <w:numId w:val="37"/>
        </w:numPr>
        <w:suppressAutoHyphens w:val="0"/>
        <w:spacing w:before="0" w:after="0" w:line="259" w:lineRule="auto"/>
        <w:jc w:val="both"/>
        <w:rPr>
          <w:rFonts w:cs="Times New Roman"/>
          <w:sz w:val="22"/>
          <w:szCs w:val="22"/>
        </w:rPr>
      </w:pPr>
      <w:r>
        <w:rPr>
          <w:rFonts w:cs="Times New Roman"/>
          <w:sz w:val="22"/>
          <w:szCs w:val="22"/>
        </w:rPr>
        <w:t>postacímemre</w:t>
      </w:r>
    </w:p>
    <w:p w:rsidR="008A2648" w:rsidRDefault="008A2648">
      <w:pPr>
        <w:pStyle w:val="ListParagraph"/>
        <w:numPr>
          <w:ilvl w:val="0"/>
          <w:numId w:val="37"/>
        </w:numPr>
        <w:suppressAutoHyphens w:val="0"/>
        <w:spacing w:before="0" w:after="0" w:line="259" w:lineRule="auto"/>
        <w:jc w:val="both"/>
        <w:rPr>
          <w:rFonts w:cs="Times New Roman"/>
          <w:sz w:val="22"/>
          <w:szCs w:val="22"/>
        </w:rPr>
      </w:pPr>
      <w:r>
        <w:rPr>
          <w:rFonts w:cs="Times New Roman"/>
          <w:sz w:val="22"/>
          <w:szCs w:val="22"/>
        </w:rPr>
        <w:t>e-mail címemre</w:t>
      </w:r>
      <w:r>
        <w:rPr>
          <w:rStyle w:val="Lbjegyzet-horgony"/>
          <w:rFonts w:cs="Times New Roman"/>
          <w:sz w:val="22"/>
          <w:szCs w:val="22"/>
        </w:rPr>
        <w:footnoteReference w:id="1"/>
      </w:r>
    </w:p>
    <w:p w:rsidR="008A2648" w:rsidRDefault="008A2648">
      <w:pPr>
        <w:spacing w:before="0" w:after="0"/>
        <w:ind w:firstLine="708"/>
        <w:jc w:val="both"/>
        <w:rPr>
          <w:sz w:val="22"/>
          <w:szCs w:val="22"/>
        </w:rPr>
      </w:pPr>
      <w:r>
        <w:rPr>
          <w:sz w:val="22"/>
          <w:szCs w:val="22"/>
        </w:rPr>
        <w:t>történő megküldéséhez hozzájárulásomat adom.</w:t>
      </w:r>
    </w:p>
    <w:p w:rsidR="008A2648" w:rsidRDefault="008A2648">
      <w:pPr>
        <w:pStyle w:val="ListParagraph"/>
        <w:numPr>
          <w:ilvl w:val="0"/>
          <w:numId w:val="38"/>
        </w:numPr>
        <w:suppressAutoHyphens w:val="0"/>
        <w:spacing w:before="0" w:after="0" w:line="259" w:lineRule="auto"/>
        <w:jc w:val="both"/>
        <w:rPr>
          <w:rFonts w:cs="Times New Roman"/>
          <w:sz w:val="22"/>
          <w:szCs w:val="22"/>
        </w:rPr>
      </w:pPr>
      <w:r>
        <w:rPr>
          <w:rFonts w:cs="Times New Roman"/>
          <w:sz w:val="22"/>
          <w:szCs w:val="22"/>
        </w:rPr>
        <w:t xml:space="preserve">Hozzájárulok ahhoz, hogy a Szervezet képviselői marketing célból telefonon felkeressenek, részemre sms üzenetet küldjenek. </w:t>
      </w:r>
    </w:p>
    <w:p w:rsidR="008A2648" w:rsidRDefault="008A2648">
      <w:pPr>
        <w:pStyle w:val="ListParagraph"/>
        <w:numPr>
          <w:ilvl w:val="0"/>
          <w:numId w:val="38"/>
        </w:numPr>
        <w:suppressAutoHyphens w:val="0"/>
        <w:spacing w:before="0" w:after="0" w:line="259" w:lineRule="auto"/>
        <w:jc w:val="both"/>
        <w:rPr>
          <w:rFonts w:cs="Times New Roman"/>
          <w:sz w:val="22"/>
          <w:szCs w:val="22"/>
        </w:rPr>
      </w:pPr>
      <w:r>
        <w:rPr>
          <w:rFonts w:cs="Times New Roman"/>
          <w:sz w:val="22"/>
          <w:szCs w:val="22"/>
        </w:rPr>
        <w:t>Nem járulok hozzá ahhoz, hogy a Szervezet képviselői marketing célból telefonon felkeressenek, részemre sms üzenetet küldjenek</w:t>
      </w:r>
      <w:r>
        <w:rPr>
          <w:rStyle w:val="Lbjegyzet-horgony"/>
          <w:rFonts w:cs="Times New Roman"/>
          <w:sz w:val="22"/>
          <w:szCs w:val="22"/>
        </w:rPr>
        <w:footnoteReference w:id="2"/>
      </w:r>
      <w:r>
        <w:rPr>
          <w:rFonts w:cs="Times New Roman"/>
          <w:sz w:val="22"/>
          <w:szCs w:val="22"/>
        </w:rPr>
        <w:t xml:space="preserve">. </w:t>
      </w:r>
    </w:p>
    <w:p w:rsidR="008A2648" w:rsidRDefault="008A2648">
      <w:pPr>
        <w:spacing w:before="0" w:after="0"/>
        <w:jc w:val="both"/>
        <w:rPr>
          <w:sz w:val="22"/>
          <w:szCs w:val="22"/>
        </w:rPr>
      </w:pPr>
      <w:r>
        <w:rPr>
          <w:sz w:val="22"/>
          <w:szCs w:val="22"/>
        </w:rPr>
        <w:t xml:space="preserve">A Szervezet a következő előzetes tájékoztatást adta meg részemre személyes adataim kezelésével összefüggésben: </w:t>
      </w:r>
      <w:r>
        <w:rPr>
          <w:color w:val="000000"/>
          <w:sz w:val="22"/>
          <w:szCs w:val="22"/>
        </w:rPr>
        <w:t>a Szervezet direkt marketing célú adatkezelésének jogalapja az érintett hozzájárulása, amely egyértelmű és kifejezett. Az érintett egyértelmű, kifejezett előzetes hozzájárulását a Szervezet honlapján a hozzájárulás direkt marketing célú megkereséshez szövegrész melletti jelölőnégyzet kipipálásával adja meg adatainak kezelésére vonatkozó tájékoztatást követően, vagy papír alapú nyilatkozat útján. Az adatkezeléssel érintetti kör: minden olyan természetes személy, aki egyértelmű, kifejezett hozzájárulását adja ahhoz, hogy a Szervezet személyes adatait direkt marketing céljára kezelje. Az adatkezelési célok: szolgáltatásnyújtással, termékértékesítéssel, rendezvényekkel kapcsolatos reklámok, ajánlatok küldése, akciókról való értesítés elektronikus, vagy postai úton. A személyes adatok címzettjei: a Szervezet vezetője, az ügyfélszolgálati feladatokat, marketing feladatokat munkakörük alapján ellátó munkavállalók. A kezelt személyes adatok köre: név, cím, telefonszám, e-mail cím. Az adatkezelés helye: a Szervezet székhelye. Az adatkezelés időtartama: a hozzájárulás visszavonásáig.</w:t>
      </w:r>
      <w:r>
        <w:rPr>
          <w:color w:val="0070C0"/>
          <w:sz w:val="22"/>
          <w:szCs w:val="22"/>
        </w:rPr>
        <w:t xml:space="preserve">  </w:t>
      </w:r>
    </w:p>
    <w:p w:rsidR="008A2648" w:rsidRDefault="008A2648">
      <w:pPr>
        <w:spacing w:before="0" w:after="0"/>
        <w:jc w:val="both"/>
        <w:rPr>
          <w:sz w:val="22"/>
          <w:szCs w:val="22"/>
        </w:rPr>
      </w:pPr>
      <w:r>
        <w:rPr>
          <w:sz w:val="22"/>
          <w:szCs w:val="22"/>
        </w:rPr>
        <w:t>Tudomásul vettem, hogy jogomban áll kérelmezni az adatkezelőtől a személyes adataimhoz való hozzáférést, személyes adataim helyesbítését, törlését, kezelésének korlátozását, jogom van az adathordozhatósághoz, hozzájárulásom időbeli határ nélküli visszavonásához, tiltakozni adataim kezelése ellen, utóbbi esetben személyes adataim közvetlen üzletszerzés céljából tovább nem kezelhetők. Jogom van panasszal fordulni a Nemzeti Adatvédelmi és Információszabadság Hatósághoz. Bővebb tájékoztatás található a Szervezet honlapján elérhető adatvédelmi tájékoztatóban.</w:t>
      </w:r>
    </w:p>
    <w:p w:rsidR="008A2648" w:rsidRDefault="008A2648">
      <w:pPr>
        <w:spacing w:before="0" w:after="0"/>
        <w:jc w:val="both"/>
        <w:rPr>
          <w:sz w:val="16"/>
          <w:szCs w:val="16"/>
        </w:rPr>
      </w:pPr>
    </w:p>
    <w:p w:rsidR="008A2648" w:rsidRDefault="008A2648">
      <w:pPr>
        <w:spacing w:after="0"/>
        <w:jc w:val="both"/>
        <w:rPr>
          <w:sz w:val="22"/>
          <w:szCs w:val="22"/>
        </w:rPr>
      </w:pPr>
      <w:r>
        <w:rPr>
          <w:sz w:val="22"/>
          <w:szCs w:val="22"/>
        </w:rPr>
        <w:t>Kelt, 201___ év _________ hónap _____ nap</w:t>
      </w:r>
    </w:p>
    <w:p w:rsidR="008A2648" w:rsidRDefault="008A2648">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nyilatkozattevő</w:t>
      </w:r>
    </w:p>
    <w:p w:rsidR="008A2648" w:rsidRDefault="008A2648">
      <w:pPr>
        <w:spacing w:before="0" w:after="0"/>
        <w:textAlignment w:val="baseline"/>
      </w:pPr>
    </w:p>
    <w:sectPr w:rsidR="008A2648" w:rsidSect="00D25996">
      <w:headerReference w:type="default" r:id="rId9"/>
      <w:footerReference w:type="default" r:id="rId10"/>
      <w:pgSz w:w="11906" w:h="16838"/>
      <w:pgMar w:top="1134" w:right="1134" w:bottom="851" w:left="1134" w:header="142" w:footer="283" w:gutter="0"/>
      <w:cols w:space="708"/>
      <w:formProt w:val="0"/>
      <w:rtlGutter/>
      <w:docGrid w:linePitch="326"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648" w:rsidRDefault="008A2648" w:rsidP="00D25996">
      <w:pPr>
        <w:spacing w:before="0" w:after="0"/>
      </w:pPr>
      <w:r>
        <w:separator/>
      </w:r>
    </w:p>
  </w:endnote>
  <w:endnote w:type="continuationSeparator" w:id="0">
    <w:p w:rsidR="008A2648" w:rsidRDefault="008A2648" w:rsidP="00D2599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Subpear"/>
    <w:panose1 w:val="02040503050203030202"/>
    <w:charset w:val="01"/>
    <w:family w:val="roman"/>
    <w:notTrueType/>
    <w:pitch w:val="variable"/>
    <w:sig w:usb0="00002001" w:usb1="00000000" w:usb2="00000000" w:usb3="00000000" w:csb0="00000002" w:csb1="00000000"/>
  </w:font>
  <w:font w:name="Liberation Serif">
    <w:altName w:val="Times New Roman"/>
    <w:panose1 w:val="02020603050405020304"/>
    <w:charset w:val="EE"/>
    <w:family w:val="roman"/>
    <w:pitch w:val="variable"/>
    <w:sig w:usb0="A00002AF" w:usb1="500078FB" w:usb2="00000000" w:usb3="00000000" w:csb0="0000009F"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Liberation Serif"/>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Lucida Sans">
    <w:altName w:val="Liberation Serif"/>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648" w:rsidRDefault="008A2648">
    <w:pPr>
      <w:pStyle w:val="Footer"/>
      <w:jc w:val="right"/>
    </w:pPr>
    <w:fldSimple w:instr="PAGE">
      <w:r>
        <w:rPr>
          <w:noProof/>
        </w:rPr>
        <w:t>5</w:t>
      </w:r>
    </w:fldSimple>
  </w:p>
  <w:p w:rsidR="008A2648" w:rsidRDefault="008A2648">
    <w:pPr>
      <w:pStyle w:val="Footer"/>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648" w:rsidRDefault="008A2648">
      <w:r>
        <w:separator/>
      </w:r>
    </w:p>
  </w:footnote>
  <w:footnote w:type="continuationSeparator" w:id="0">
    <w:p w:rsidR="008A2648" w:rsidRDefault="008A2648">
      <w:r>
        <w:continuationSeparator/>
      </w:r>
    </w:p>
  </w:footnote>
  <w:footnote w:id="1">
    <w:p w:rsidR="008A2648" w:rsidRDefault="008A2648">
      <w:pPr>
        <w:pStyle w:val="FootnoteText"/>
      </w:pPr>
      <w:r>
        <w:rPr>
          <w:rStyle w:val="FootnoteReference"/>
        </w:rPr>
        <w:footnoteRef/>
      </w:r>
      <w:r>
        <w:rPr>
          <w:rStyle w:val="FootnoteReference"/>
        </w:rPr>
        <w:tab/>
      </w:r>
      <w:r>
        <w:t xml:space="preserve"> A szándéknak megfelelő hozzájárulás formája jelölendő.</w:t>
      </w:r>
    </w:p>
  </w:footnote>
  <w:footnote w:id="2">
    <w:p w:rsidR="008A2648" w:rsidRDefault="008A2648">
      <w:pPr>
        <w:pStyle w:val="FootnoteText"/>
      </w:pPr>
      <w:r>
        <w:rPr>
          <w:rStyle w:val="FootnoteReference"/>
        </w:rPr>
        <w:footnoteRef/>
      </w:r>
      <w:r>
        <w:rPr>
          <w:rStyle w:val="FootnoteReference"/>
        </w:rPr>
        <w:tab/>
      </w:r>
      <w:r>
        <w:t xml:space="preserve"> Az akarati szándéknak megfelelően jelölendő.</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648" w:rsidRDefault="008A2648">
    <w:pPr>
      <w:pStyle w:val="Header"/>
      <w:pBdr>
        <w:bottom w:val="single" w:sz="12" w:space="1" w:color="00000A"/>
      </w:pBdr>
      <w:jc w:val="center"/>
      <w:rPr>
        <w:rFonts w:cs="Times New Roman"/>
      </w:rPr>
    </w:pPr>
  </w:p>
  <w:p w:rsidR="008A2648" w:rsidRDefault="008A2648">
    <w:pPr>
      <w:pStyle w:val="Header"/>
      <w:pBdr>
        <w:bottom w:val="single" w:sz="12" w:space="1" w:color="00000A"/>
      </w:pBdr>
      <w:jc w:val="center"/>
      <w:rPr>
        <w:rFonts w:cs="Times New Roman"/>
        <w:sz w:val="16"/>
        <w:szCs w:val="16"/>
      </w:rPr>
    </w:pPr>
  </w:p>
  <w:p w:rsidR="008A2648" w:rsidRDefault="008A2648">
    <w:pPr>
      <w:pStyle w:val="Header"/>
      <w:pBdr>
        <w:bottom w:val="single" w:sz="12" w:space="1" w:color="00000A"/>
      </w:pBdr>
      <w:jc w:val="center"/>
      <w:rPr>
        <w:sz w:val="22"/>
        <w:szCs w:val="22"/>
      </w:rPr>
    </w:pPr>
    <w:r>
      <w:rPr>
        <w:sz w:val="22"/>
        <w:szCs w:val="22"/>
      </w:rPr>
      <w:t>Adatvédelmi és adatbiztonsági szabályzat 2018.</w:t>
    </w:r>
  </w:p>
  <w:p w:rsidR="008A2648" w:rsidRDefault="008A264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24BF"/>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38E113C"/>
    <w:multiLevelType w:val="multilevel"/>
    <w:tmpl w:val="FFFFFFFF"/>
    <w:lvl w:ilvl="0">
      <w:start w:val="1"/>
      <w:numFmt w:val="lowerLetter"/>
      <w:lvlText w:val="%1)"/>
      <w:lvlJc w:val="left"/>
      <w:pPr>
        <w:ind w:left="720" w:hanging="360"/>
      </w:pPr>
      <w:rPr>
        <w:rFonts w:ascii="Times New Roman" w:hAnsi="Times New Roman" w:cs="Times New Roman"/>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C867B0"/>
    <w:multiLevelType w:val="multilevel"/>
    <w:tmpl w:val="FFFFFFFF"/>
    <w:lvl w:ilvl="0">
      <w:start w:val="1"/>
      <w:numFmt w:val="decimal"/>
      <w:lvlText w:val="%1."/>
      <w:lvlJc w:val="left"/>
      <w:pPr>
        <w:ind w:left="360" w:hanging="360"/>
      </w:pPr>
      <w:rPr>
        <w:rFonts w:cs="Times New Roman"/>
      </w:rPr>
    </w:lvl>
    <w:lvl w:ilvl="1">
      <w:start w:val="4"/>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nsid w:val="0CF41B11"/>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963891"/>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F1132A5"/>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F5030D5"/>
    <w:multiLevelType w:val="multilevel"/>
    <w:tmpl w:val="FFFFFFFF"/>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63F24F3"/>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
    <w:nsid w:val="1737428D"/>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1C714684"/>
    <w:multiLevelType w:val="multilevel"/>
    <w:tmpl w:val="FFFFFFFF"/>
    <w:lvl w:ilvl="0">
      <w:start w:val="1"/>
      <w:numFmt w:val="decimal"/>
      <w:lvlText w:val="%1."/>
      <w:lvlJc w:val="left"/>
      <w:pPr>
        <w:ind w:left="1069" w:hanging="360"/>
      </w:pPr>
      <w:rPr>
        <w:rFonts w:cs="Times New Roman"/>
      </w:rPr>
    </w:lvl>
    <w:lvl w:ilvl="1">
      <w:start w:val="1"/>
      <w:numFmt w:val="decimal"/>
      <w:lvlText w:val="%1.%2."/>
      <w:lvlJc w:val="left"/>
      <w:pPr>
        <w:ind w:left="1429" w:hanging="360"/>
      </w:pPr>
      <w:rPr>
        <w:rFonts w:cs="Times New Roman"/>
      </w:rPr>
    </w:lvl>
    <w:lvl w:ilvl="2">
      <w:start w:val="1"/>
      <w:numFmt w:val="decimal"/>
      <w:lvlText w:val="%1.%2.%3."/>
      <w:lvlJc w:val="left"/>
      <w:pPr>
        <w:ind w:left="2149" w:hanging="720"/>
      </w:pPr>
      <w:rPr>
        <w:rFonts w:cs="Times New Roman"/>
      </w:rPr>
    </w:lvl>
    <w:lvl w:ilvl="3">
      <w:start w:val="1"/>
      <w:numFmt w:val="decimal"/>
      <w:lvlText w:val="%1.%2.%3.%4."/>
      <w:lvlJc w:val="left"/>
      <w:pPr>
        <w:ind w:left="2509" w:hanging="720"/>
      </w:pPr>
      <w:rPr>
        <w:rFonts w:cs="Times New Roman"/>
      </w:rPr>
    </w:lvl>
    <w:lvl w:ilvl="4">
      <w:start w:val="1"/>
      <w:numFmt w:val="decimal"/>
      <w:lvlText w:val="%1.%2.%3.%4.%5."/>
      <w:lvlJc w:val="left"/>
      <w:pPr>
        <w:ind w:left="3229" w:hanging="1080"/>
      </w:pPr>
      <w:rPr>
        <w:rFonts w:cs="Times New Roman"/>
      </w:rPr>
    </w:lvl>
    <w:lvl w:ilvl="5">
      <w:start w:val="1"/>
      <w:numFmt w:val="decimal"/>
      <w:lvlText w:val="%1.%2.%3.%4.%5.%6."/>
      <w:lvlJc w:val="left"/>
      <w:pPr>
        <w:ind w:left="3589" w:hanging="1080"/>
      </w:pPr>
      <w:rPr>
        <w:rFonts w:cs="Times New Roman"/>
      </w:rPr>
    </w:lvl>
    <w:lvl w:ilvl="6">
      <w:start w:val="1"/>
      <w:numFmt w:val="decimal"/>
      <w:lvlText w:val="%1.%2.%3.%4.%5.%6.%7."/>
      <w:lvlJc w:val="left"/>
      <w:pPr>
        <w:ind w:left="4309" w:hanging="1440"/>
      </w:pPr>
      <w:rPr>
        <w:rFonts w:cs="Times New Roman"/>
      </w:rPr>
    </w:lvl>
    <w:lvl w:ilvl="7">
      <w:start w:val="1"/>
      <w:numFmt w:val="decimal"/>
      <w:lvlText w:val="%1.%2.%3.%4.%5.%6.%7.%8."/>
      <w:lvlJc w:val="left"/>
      <w:pPr>
        <w:ind w:left="4669" w:hanging="1440"/>
      </w:pPr>
      <w:rPr>
        <w:rFonts w:cs="Times New Roman"/>
      </w:rPr>
    </w:lvl>
    <w:lvl w:ilvl="8">
      <w:start w:val="1"/>
      <w:numFmt w:val="decimal"/>
      <w:lvlText w:val="%1.%2.%3.%4.%5.%6.%7.%8.%9."/>
      <w:lvlJc w:val="left"/>
      <w:pPr>
        <w:ind w:left="5389" w:hanging="1800"/>
      </w:pPr>
      <w:rPr>
        <w:rFonts w:cs="Times New Roman"/>
      </w:rPr>
    </w:lvl>
  </w:abstractNum>
  <w:abstractNum w:abstractNumId="10">
    <w:nsid w:val="1E184534"/>
    <w:multiLevelType w:val="multilevel"/>
    <w:tmpl w:val="FFFFFFFF"/>
    <w:lvl w:ilvl="0">
      <w:start w:val="1"/>
      <w:numFmt w:val="bullet"/>
      <w:lvlText w:val="o"/>
      <w:lvlJc w:val="left"/>
      <w:pPr>
        <w:ind w:left="720" w:hanging="360"/>
      </w:pPr>
      <w:rPr>
        <w:rFonts w:ascii="Courier New" w:hAnsi="Courier New"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E461AA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1E473811"/>
    <w:multiLevelType w:val="multilevel"/>
    <w:tmpl w:val="FFFFFFFF"/>
    <w:lvl w:ilvl="0">
      <w:start w:val="1"/>
      <w:numFmt w:val="bullet"/>
      <w:lvlText w:val="o"/>
      <w:lvlJc w:val="left"/>
      <w:pPr>
        <w:ind w:left="720" w:hanging="360"/>
      </w:pPr>
      <w:rPr>
        <w:rFonts w:ascii="Courier New" w:hAnsi="Courier New"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20D7E89"/>
    <w:multiLevelType w:val="multilevel"/>
    <w:tmpl w:val="FFFFFFFF"/>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23B519F1"/>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24B73BF0"/>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297113C3"/>
    <w:multiLevelType w:val="multilevel"/>
    <w:tmpl w:val="FFFFFFFF"/>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2D3F0B5D"/>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2F115C42"/>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2FCD0511"/>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34FD1154"/>
    <w:multiLevelType w:val="multilevel"/>
    <w:tmpl w:val="FFFFFFFF"/>
    <w:lvl w:ilvl="0">
      <w:start w:val="1"/>
      <w:numFmt w:val="decimal"/>
      <w:lvlText w:val="(%1)"/>
      <w:lvlJc w:val="left"/>
      <w:pPr>
        <w:ind w:left="720" w:hanging="360"/>
      </w:pPr>
      <w:rPr>
        <w:rFonts w:cs="Times New Roman"/>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83621E3"/>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3A4D59E2"/>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AFE5D01"/>
    <w:multiLevelType w:val="multilevel"/>
    <w:tmpl w:val="FFFFFFFF"/>
    <w:lvl w:ilvl="0">
      <w:start w:val="2"/>
      <w:numFmt w:val="decimal"/>
      <w:lvlText w:val="%1."/>
      <w:lvlJc w:val="left"/>
      <w:pPr>
        <w:ind w:left="1069" w:hanging="36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789" w:hanging="108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869" w:hanging="2160"/>
      </w:pPr>
      <w:rPr>
        <w:rFonts w:cs="Times New Roman"/>
      </w:rPr>
    </w:lvl>
  </w:abstractNum>
  <w:abstractNum w:abstractNumId="24">
    <w:nsid w:val="42D654BA"/>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44E0191E"/>
    <w:multiLevelType w:val="multilevel"/>
    <w:tmpl w:val="FFFFFFFF"/>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nsid w:val="4F4E1AC7"/>
    <w:multiLevelType w:val="multilevel"/>
    <w:tmpl w:val="FFFFFFFF"/>
    <w:lvl w:ilvl="0">
      <w:start w:val="1"/>
      <w:numFmt w:val="lowerLetter"/>
      <w:lvlText w:val="%1."/>
      <w:lvlJc w:val="left"/>
      <w:pPr>
        <w:ind w:left="780" w:hanging="360"/>
      </w:pPr>
      <w:rPr>
        <w:rFonts w:cs="Times New Roman"/>
      </w:rPr>
    </w:lvl>
    <w:lvl w:ilvl="1">
      <w:start w:val="1"/>
      <w:numFmt w:val="lowerLetter"/>
      <w:lvlText w:val="%2."/>
      <w:lvlJc w:val="left"/>
      <w:pPr>
        <w:ind w:left="1500" w:hanging="360"/>
      </w:pPr>
      <w:rPr>
        <w:rFonts w:cs="Times New Roman"/>
      </w:rPr>
    </w:lvl>
    <w:lvl w:ilvl="2">
      <w:start w:val="1"/>
      <w:numFmt w:val="lowerRoman"/>
      <w:lvlText w:val="%3."/>
      <w:lvlJc w:val="right"/>
      <w:pPr>
        <w:ind w:left="2220" w:hanging="180"/>
      </w:pPr>
      <w:rPr>
        <w:rFonts w:cs="Times New Roman"/>
      </w:rPr>
    </w:lvl>
    <w:lvl w:ilvl="3">
      <w:start w:val="1"/>
      <w:numFmt w:val="decimal"/>
      <w:lvlText w:val="%4."/>
      <w:lvlJc w:val="left"/>
      <w:pPr>
        <w:ind w:left="2940" w:hanging="360"/>
      </w:pPr>
      <w:rPr>
        <w:rFonts w:cs="Times New Roman"/>
      </w:rPr>
    </w:lvl>
    <w:lvl w:ilvl="4">
      <w:start w:val="1"/>
      <w:numFmt w:val="lowerLetter"/>
      <w:lvlText w:val="%5."/>
      <w:lvlJc w:val="left"/>
      <w:pPr>
        <w:ind w:left="3660" w:hanging="360"/>
      </w:pPr>
      <w:rPr>
        <w:rFonts w:cs="Times New Roman"/>
      </w:rPr>
    </w:lvl>
    <w:lvl w:ilvl="5">
      <w:start w:val="1"/>
      <w:numFmt w:val="lowerRoman"/>
      <w:lvlText w:val="%6."/>
      <w:lvlJc w:val="right"/>
      <w:pPr>
        <w:ind w:left="4380" w:hanging="180"/>
      </w:pPr>
      <w:rPr>
        <w:rFonts w:cs="Times New Roman"/>
      </w:rPr>
    </w:lvl>
    <w:lvl w:ilvl="6">
      <w:start w:val="1"/>
      <w:numFmt w:val="decimal"/>
      <w:lvlText w:val="%7."/>
      <w:lvlJc w:val="left"/>
      <w:pPr>
        <w:ind w:left="5100" w:hanging="360"/>
      </w:pPr>
      <w:rPr>
        <w:rFonts w:cs="Times New Roman"/>
      </w:rPr>
    </w:lvl>
    <w:lvl w:ilvl="7">
      <w:start w:val="1"/>
      <w:numFmt w:val="lowerLetter"/>
      <w:lvlText w:val="%8."/>
      <w:lvlJc w:val="left"/>
      <w:pPr>
        <w:ind w:left="5820" w:hanging="360"/>
      </w:pPr>
      <w:rPr>
        <w:rFonts w:cs="Times New Roman"/>
      </w:rPr>
    </w:lvl>
    <w:lvl w:ilvl="8">
      <w:start w:val="1"/>
      <w:numFmt w:val="lowerRoman"/>
      <w:lvlText w:val="%9."/>
      <w:lvlJc w:val="right"/>
      <w:pPr>
        <w:ind w:left="6540" w:hanging="180"/>
      </w:pPr>
      <w:rPr>
        <w:rFonts w:cs="Times New Roman"/>
      </w:rPr>
    </w:lvl>
  </w:abstractNum>
  <w:abstractNum w:abstractNumId="27">
    <w:nsid w:val="50E0726B"/>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519B7000"/>
    <w:multiLevelType w:val="multilevel"/>
    <w:tmpl w:val="FFFFFFFF"/>
    <w:lvl w:ilvl="0">
      <w:start w:val="1"/>
      <w:numFmt w:val="decimal"/>
      <w:lvlText w:val="%1."/>
      <w:lvlJc w:val="left"/>
      <w:pPr>
        <w:ind w:left="420" w:hanging="360"/>
      </w:pPr>
      <w:rPr>
        <w:rFonts w:ascii="Times New Roman" w:hAnsi="Times New Roman" w:cs="Times New Roman"/>
        <w:b/>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abstractNum w:abstractNumId="29">
    <w:nsid w:val="5B2020DB"/>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5C613620"/>
    <w:multiLevelType w:val="multilevel"/>
    <w:tmpl w:val="FFFFFFFF"/>
    <w:lvl w:ilvl="0">
      <w:start w:val="1"/>
      <w:numFmt w:val="decimal"/>
      <w:lvlText w:val="%1."/>
      <w:lvlJc w:val="left"/>
      <w:pPr>
        <w:ind w:left="1069" w:hanging="360"/>
      </w:pPr>
      <w:rPr>
        <w:rFonts w:eastAsia="Times New Roman" w:cs="Times New Roman"/>
      </w:rPr>
    </w:lvl>
    <w:lvl w:ilvl="1">
      <w:start w:val="2"/>
      <w:numFmt w:val="decimal"/>
      <w:lvlText w:val="%1.%2."/>
      <w:lvlJc w:val="left"/>
      <w:pPr>
        <w:ind w:left="1249" w:hanging="540"/>
      </w:pPr>
      <w:rPr>
        <w:rFonts w:cs="Times New Roman"/>
      </w:rPr>
    </w:lvl>
    <w:lvl w:ilvl="2">
      <w:start w:val="2"/>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31">
    <w:nsid w:val="663D7F46"/>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69330B51"/>
    <w:multiLevelType w:val="multilevel"/>
    <w:tmpl w:val="FFFFFFFF"/>
    <w:lvl w:ilvl="0">
      <w:start w:val="1"/>
      <w:numFmt w:val="lowerLetter"/>
      <w:lvlText w:val="%1."/>
      <w:lvlJc w:val="left"/>
      <w:pPr>
        <w:ind w:left="780" w:hanging="360"/>
      </w:pPr>
      <w:rPr>
        <w:rFonts w:cs="Times New Roman"/>
      </w:rPr>
    </w:lvl>
    <w:lvl w:ilvl="1">
      <w:start w:val="1"/>
      <w:numFmt w:val="lowerLetter"/>
      <w:lvlText w:val="%2."/>
      <w:lvlJc w:val="left"/>
      <w:pPr>
        <w:ind w:left="1500" w:hanging="360"/>
      </w:pPr>
      <w:rPr>
        <w:rFonts w:cs="Times New Roman"/>
      </w:rPr>
    </w:lvl>
    <w:lvl w:ilvl="2">
      <w:start w:val="1"/>
      <w:numFmt w:val="lowerRoman"/>
      <w:lvlText w:val="%3."/>
      <w:lvlJc w:val="right"/>
      <w:pPr>
        <w:ind w:left="2220" w:hanging="180"/>
      </w:pPr>
      <w:rPr>
        <w:rFonts w:cs="Times New Roman"/>
      </w:rPr>
    </w:lvl>
    <w:lvl w:ilvl="3">
      <w:start w:val="1"/>
      <w:numFmt w:val="decimal"/>
      <w:lvlText w:val="%4."/>
      <w:lvlJc w:val="left"/>
      <w:pPr>
        <w:ind w:left="2940" w:hanging="360"/>
      </w:pPr>
      <w:rPr>
        <w:rFonts w:cs="Times New Roman"/>
      </w:rPr>
    </w:lvl>
    <w:lvl w:ilvl="4">
      <w:start w:val="1"/>
      <w:numFmt w:val="lowerLetter"/>
      <w:lvlText w:val="%5."/>
      <w:lvlJc w:val="left"/>
      <w:pPr>
        <w:ind w:left="3660" w:hanging="360"/>
      </w:pPr>
      <w:rPr>
        <w:rFonts w:cs="Times New Roman"/>
      </w:rPr>
    </w:lvl>
    <w:lvl w:ilvl="5">
      <w:start w:val="1"/>
      <w:numFmt w:val="lowerRoman"/>
      <w:lvlText w:val="%6."/>
      <w:lvlJc w:val="right"/>
      <w:pPr>
        <w:ind w:left="4380" w:hanging="180"/>
      </w:pPr>
      <w:rPr>
        <w:rFonts w:cs="Times New Roman"/>
      </w:rPr>
    </w:lvl>
    <w:lvl w:ilvl="6">
      <w:start w:val="1"/>
      <w:numFmt w:val="decimal"/>
      <w:lvlText w:val="%7."/>
      <w:lvlJc w:val="left"/>
      <w:pPr>
        <w:ind w:left="5100" w:hanging="360"/>
      </w:pPr>
      <w:rPr>
        <w:rFonts w:cs="Times New Roman"/>
      </w:rPr>
    </w:lvl>
    <w:lvl w:ilvl="7">
      <w:start w:val="1"/>
      <w:numFmt w:val="lowerLetter"/>
      <w:lvlText w:val="%8."/>
      <w:lvlJc w:val="left"/>
      <w:pPr>
        <w:ind w:left="5820" w:hanging="360"/>
      </w:pPr>
      <w:rPr>
        <w:rFonts w:cs="Times New Roman"/>
      </w:rPr>
    </w:lvl>
    <w:lvl w:ilvl="8">
      <w:start w:val="1"/>
      <w:numFmt w:val="lowerRoman"/>
      <w:lvlText w:val="%9."/>
      <w:lvlJc w:val="right"/>
      <w:pPr>
        <w:ind w:left="6540" w:hanging="180"/>
      </w:pPr>
      <w:rPr>
        <w:rFonts w:cs="Times New Roman"/>
      </w:rPr>
    </w:lvl>
  </w:abstractNum>
  <w:abstractNum w:abstractNumId="33">
    <w:nsid w:val="6A3E11AB"/>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6FCC2798"/>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bullet"/>
      <w:lvlText w:val="-"/>
      <w:lvlJc w:val="left"/>
      <w:pPr>
        <w:ind w:left="2340" w:hanging="360"/>
      </w:pPr>
      <w:rPr>
        <w:rFonts w:ascii="Times New Roman" w:hAnsi="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nsid w:val="70A945F7"/>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74122E60"/>
    <w:multiLevelType w:val="multilevel"/>
    <w:tmpl w:val="FFFFFFFF"/>
    <w:lvl w:ilvl="0">
      <w:start w:val="1"/>
      <w:numFmt w:val="decimal"/>
      <w:lvlText w:val="(%1)"/>
      <w:lvlJc w:val="left"/>
      <w:pPr>
        <w:ind w:left="1080" w:hanging="360"/>
      </w:pPr>
      <w:rPr>
        <w:rFonts w:eastAsia="Times New Roman" w:cs="Mang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7">
    <w:nsid w:val="743F570E"/>
    <w:multiLevelType w:val="multilevel"/>
    <w:tmpl w:val="FFFFFFFF"/>
    <w:lvl w:ilvl="0">
      <w:start w:val="1"/>
      <w:numFmt w:val="decimal"/>
      <w:lvlText w:val="%1."/>
      <w:lvlJc w:val="left"/>
      <w:pPr>
        <w:ind w:left="1069" w:hanging="360"/>
      </w:pPr>
      <w:rPr>
        <w:rFonts w:eastAsia="Times New Roman" w:cs="Mangal"/>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8">
    <w:nsid w:val="7800669F"/>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30"/>
  </w:num>
  <w:num w:numId="3">
    <w:abstractNumId w:val="9"/>
  </w:num>
  <w:num w:numId="4">
    <w:abstractNumId w:val="37"/>
  </w:num>
  <w:num w:numId="5">
    <w:abstractNumId w:val="6"/>
  </w:num>
  <w:num w:numId="6">
    <w:abstractNumId w:val="11"/>
  </w:num>
  <w:num w:numId="7">
    <w:abstractNumId w:val="15"/>
  </w:num>
  <w:num w:numId="8">
    <w:abstractNumId w:val="20"/>
  </w:num>
  <w:num w:numId="9">
    <w:abstractNumId w:val="36"/>
  </w:num>
  <w:num w:numId="10">
    <w:abstractNumId w:val="28"/>
  </w:num>
  <w:num w:numId="11">
    <w:abstractNumId w:val="0"/>
  </w:num>
  <w:num w:numId="12">
    <w:abstractNumId w:val="29"/>
  </w:num>
  <w:num w:numId="13">
    <w:abstractNumId w:val="14"/>
  </w:num>
  <w:num w:numId="14">
    <w:abstractNumId w:val="33"/>
  </w:num>
  <w:num w:numId="15">
    <w:abstractNumId w:val="35"/>
  </w:num>
  <w:num w:numId="16">
    <w:abstractNumId w:val="32"/>
  </w:num>
  <w:num w:numId="17">
    <w:abstractNumId w:val="26"/>
  </w:num>
  <w:num w:numId="18">
    <w:abstractNumId w:val="38"/>
  </w:num>
  <w:num w:numId="19">
    <w:abstractNumId w:val="18"/>
  </w:num>
  <w:num w:numId="20">
    <w:abstractNumId w:val="8"/>
  </w:num>
  <w:num w:numId="21">
    <w:abstractNumId w:val="31"/>
  </w:num>
  <w:num w:numId="22">
    <w:abstractNumId w:val="34"/>
  </w:num>
  <w:num w:numId="23">
    <w:abstractNumId w:val="17"/>
  </w:num>
  <w:num w:numId="24">
    <w:abstractNumId w:val="5"/>
  </w:num>
  <w:num w:numId="25">
    <w:abstractNumId w:val="4"/>
  </w:num>
  <w:num w:numId="26">
    <w:abstractNumId w:val="25"/>
  </w:num>
  <w:num w:numId="27">
    <w:abstractNumId w:val="23"/>
  </w:num>
  <w:num w:numId="28">
    <w:abstractNumId w:val="21"/>
  </w:num>
  <w:num w:numId="29">
    <w:abstractNumId w:val="24"/>
  </w:num>
  <w:num w:numId="30">
    <w:abstractNumId w:val="19"/>
  </w:num>
  <w:num w:numId="31">
    <w:abstractNumId w:val="2"/>
  </w:num>
  <w:num w:numId="32">
    <w:abstractNumId w:val="13"/>
  </w:num>
  <w:num w:numId="33">
    <w:abstractNumId w:val="16"/>
  </w:num>
  <w:num w:numId="34">
    <w:abstractNumId w:val="27"/>
  </w:num>
  <w:num w:numId="35">
    <w:abstractNumId w:val="22"/>
  </w:num>
  <w:num w:numId="36">
    <w:abstractNumId w:val="3"/>
  </w:num>
  <w:num w:numId="37">
    <w:abstractNumId w:val="10"/>
  </w:num>
  <w:num w:numId="38">
    <w:abstractNumId w:val="12"/>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autoHyphenation/>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5996"/>
    <w:rsid w:val="001679D1"/>
    <w:rsid w:val="00190A27"/>
    <w:rsid w:val="00214F7B"/>
    <w:rsid w:val="00444E90"/>
    <w:rsid w:val="005B4E69"/>
    <w:rsid w:val="0082021C"/>
    <w:rsid w:val="008A2648"/>
    <w:rsid w:val="00D25996"/>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D25996"/>
    <w:pPr>
      <w:spacing w:before="100" w:after="100"/>
    </w:pPr>
    <w:rPr>
      <w:rFonts w:ascii="Times New Roman" w:eastAsia="Times New Roman" w:hAnsi="Times New Roman" w:cs="Times New Roman"/>
      <w:color w:val="00000A"/>
      <w:sz w:val="24"/>
      <w:szCs w:val="24"/>
      <w:lang w:eastAsia="zh-CN" w:bidi="hi-IN"/>
    </w:rPr>
  </w:style>
  <w:style w:type="paragraph" w:styleId="Heading1">
    <w:name w:val="heading 1"/>
    <w:basedOn w:val="Normal"/>
    <w:link w:val="Heading1Char"/>
    <w:uiPriority w:val="99"/>
    <w:qFormat/>
    <w:pPr>
      <w:keepNext/>
      <w:keepLines/>
      <w:spacing w:before="240" w:after="0"/>
      <w:outlineLvl w:val="0"/>
    </w:pPr>
    <w:rPr>
      <w:rFonts w:ascii="Calibri Light" w:eastAsia="Noto Sans CJK SC Regular" w:hAnsi="Calibri Light" w:cs="Mangal"/>
      <w:color w:val="2F5496"/>
      <w:sz w:val="32"/>
      <w:szCs w:val="29"/>
    </w:rPr>
  </w:style>
  <w:style w:type="paragraph" w:styleId="Heading2">
    <w:name w:val="heading 2"/>
    <w:basedOn w:val="Cmsor"/>
    <w:link w:val="Heading2Char"/>
    <w:uiPriority w:val="99"/>
    <w:qFormat/>
    <w:rsid w:val="00D25996"/>
    <w:pPr>
      <w:outlineLvl w:val="1"/>
    </w:pPr>
    <w:rPr>
      <w:rFonts w:ascii="Times New Roman" w:eastAsia="Noto Sans CJK SC Regular" w:hAnsi="Times New Roman" w:cs="Times New Roman"/>
      <w:b/>
      <w:bCs/>
      <w:color w:val="00000A"/>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libri Light" w:eastAsia="Times New Roman" w:hAnsi="Calibri Light" w:cs="Mangal"/>
      <w:color w:val="2F5496"/>
      <w:sz w:val="29"/>
      <w:szCs w:val="29"/>
    </w:rPr>
  </w:style>
  <w:style w:type="character" w:customStyle="1" w:styleId="Heading2Char">
    <w:name w:val="Heading 2 Char"/>
    <w:basedOn w:val="DefaultParagraphFont"/>
    <w:link w:val="Heading2"/>
    <w:uiPriority w:val="9"/>
    <w:semiHidden/>
    <w:rsid w:val="00133D97"/>
    <w:rPr>
      <w:rFonts w:asciiTheme="majorHAnsi" w:eastAsiaTheme="majorEastAsia" w:hAnsiTheme="majorHAnsi" w:cs="Mangal"/>
      <w:b/>
      <w:bCs/>
      <w:i/>
      <w:iCs/>
      <w:color w:val="00000A"/>
      <w:sz w:val="28"/>
      <w:szCs w:val="25"/>
      <w:lang w:eastAsia="zh-CN" w:bidi="hi-IN"/>
    </w:rPr>
  </w:style>
  <w:style w:type="character" w:customStyle="1" w:styleId="WW8Num1z0">
    <w:name w:val="WW8Num1z0"/>
    <w:uiPriority w:val="99"/>
    <w:rsid w:val="00D25996"/>
  </w:style>
  <w:style w:type="character" w:customStyle="1" w:styleId="WW8Num1z1">
    <w:name w:val="WW8Num1z1"/>
    <w:uiPriority w:val="99"/>
    <w:rsid w:val="00D25996"/>
  </w:style>
  <w:style w:type="character" w:customStyle="1" w:styleId="WW8Num1z2">
    <w:name w:val="WW8Num1z2"/>
    <w:uiPriority w:val="99"/>
    <w:rsid w:val="00D25996"/>
  </w:style>
  <w:style w:type="character" w:customStyle="1" w:styleId="WW8Num1z3">
    <w:name w:val="WW8Num1z3"/>
    <w:uiPriority w:val="99"/>
    <w:rsid w:val="00D25996"/>
  </w:style>
  <w:style w:type="character" w:customStyle="1" w:styleId="WW8Num1z4">
    <w:name w:val="WW8Num1z4"/>
    <w:uiPriority w:val="99"/>
    <w:rsid w:val="00D25996"/>
  </w:style>
  <w:style w:type="character" w:customStyle="1" w:styleId="WW8Num1z5">
    <w:name w:val="WW8Num1z5"/>
    <w:uiPriority w:val="99"/>
    <w:rsid w:val="00D25996"/>
  </w:style>
  <w:style w:type="character" w:customStyle="1" w:styleId="WW8Num1z6">
    <w:name w:val="WW8Num1z6"/>
    <w:uiPriority w:val="99"/>
    <w:rsid w:val="00D25996"/>
  </w:style>
  <w:style w:type="character" w:customStyle="1" w:styleId="WW8Num1z7">
    <w:name w:val="WW8Num1z7"/>
    <w:uiPriority w:val="99"/>
    <w:rsid w:val="00D25996"/>
  </w:style>
  <w:style w:type="character" w:customStyle="1" w:styleId="WW8Num1z8">
    <w:name w:val="WW8Num1z8"/>
    <w:uiPriority w:val="99"/>
    <w:rsid w:val="00D25996"/>
  </w:style>
  <w:style w:type="character" w:customStyle="1" w:styleId="Internetlink">
    <w:name w:val="Internet link"/>
    <w:uiPriority w:val="99"/>
    <w:rsid w:val="00D25996"/>
    <w:rPr>
      <w:color w:val="000080"/>
      <w:u w:val="single"/>
    </w:rPr>
  </w:style>
  <w:style w:type="character" w:customStyle="1" w:styleId="Szvegtrzs2Char">
    <w:name w:val="Szövegtörzs 2 Char"/>
    <w:basedOn w:val="DefaultParagraphFont"/>
    <w:uiPriority w:val="99"/>
    <w:rsid w:val="00D25996"/>
    <w:rPr>
      <w:rFonts w:eastAsia="SimSun" w:cs="Lucida Sans"/>
      <w:sz w:val="20"/>
      <w:szCs w:val="20"/>
    </w:rPr>
  </w:style>
  <w:style w:type="character" w:styleId="Strong">
    <w:name w:val="Strong"/>
    <w:basedOn w:val="DefaultParagraphFont"/>
    <w:uiPriority w:val="99"/>
    <w:qFormat/>
    <w:rsid w:val="00D25996"/>
    <w:rPr>
      <w:rFonts w:cs="Times New Roman"/>
      <w:b/>
      <w:bCs/>
    </w:rPr>
  </w:style>
  <w:style w:type="character" w:customStyle="1" w:styleId="CMSHeadL3Char">
    <w:name w:val="CMS Head L3 Char"/>
    <w:uiPriority w:val="99"/>
    <w:rsid w:val="00D25996"/>
    <w:rPr>
      <w:rFonts w:ascii="Times New Roman" w:hAnsi="Times New Roman"/>
      <w:sz w:val="22"/>
      <w:lang w:val="en-GB" w:eastAsia="en-US"/>
    </w:rPr>
  </w:style>
  <w:style w:type="character" w:customStyle="1" w:styleId="Internet-hivatkozs">
    <w:name w:val="Internet-hivatkozás"/>
    <w:uiPriority w:val="99"/>
    <w:rsid w:val="00D25996"/>
    <w:rPr>
      <w:color w:val="000080"/>
      <w:u w:val="single"/>
    </w:rPr>
  </w:style>
  <w:style w:type="character" w:customStyle="1" w:styleId="SzvegtrzsChar">
    <w:name w:val="Szövegtörzs Char"/>
    <w:basedOn w:val="DefaultParagraphFont"/>
    <w:uiPriority w:val="99"/>
    <w:rsid w:val="00D25996"/>
    <w:rPr>
      <w:rFonts w:ascii="Times New Roman" w:eastAsia="Times New Roman" w:hAnsi="Times New Roman" w:cs="Times New Roman"/>
      <w:lang w:bidi="ar-SA"/>
    </w:rPr>
  </w:style>
  <w:style w:type="character" w:customStyle="1" w:styleId="lfejChar">
    <w:name w:val="Élőfej Char"/>
    <w:basedOn w:val="DefaultParagraphFont"/>
    <w:uiPriority w:val="99"/>
    <w:rsid w:val="00D25996"/>
    <w:rPr>
      <w:rFonts w:ascii="Times New Roman" w:hAnsi="Times New Roman" w:cs="Mangal"/>
      <w:sz w:val="21"/>
      <w:szCs w:val="21"/>
    </w:rPr>
  </w:style>
  <w:style w:type="character" w:customStyle="1" w:styleId="llbChar">
    <w:name w:val="Élőláb Char"/>
    <w:basedOn w:val="DefaultParagraphFont"/>
    <w:uiPriority w:val="99"/>
    <w:rsid w:val="00D25996"/>
    <w:rPr>
      <w:rFonts w:ascii="Times New Roman" w:hAnsi="Times New Roman" w:cs="Mangal"/>
      <w:sz w:val="21"/>
      <w:szCs w:val="21"/>
    </w:rPr>
  </w:style>
  <w:style w:type="character" w:customStyle="1" w:styleId="UnresolvedMention">
    <w:name w:val="Unresolved Mention"/>
    <w:basedOn w:val="DefaultParagraphFont"/>
    <w:uiPriority w:val="99"/>
    <w:rsid w:val="00D25996"/>
    <w:rPr>
      <w:rFonts w:cs="Times New Roman"/>
      <w:color w:val="808080"/>
      <w:shd w:val="clear" w:color="auto" w:fill="auto"/>
    </w:rPr>
  </w:style>
  <w:style w:type="character" w:styleId="FollowedHyperlink">
    <w:name w:val="FollowedHyperlink"/>
    <w:basedOn w:val="DefaultParagraphFont"/>
    <w:uiPriority w:val="99"/>
    <w:semiHidden/>
    <w:rPr>
      <w:rFonts w:cs="Times New Roman"/>
      <w:color w:val="auto"/>
      <w:u w:val="single"/>
    </w:rPr>
  </w:style>
  <w:style w:type="character" w:styleId="FootnoteReference">
    <w:name w:val="footnote reference"/>
    <w:basedOn w:val="DefaultParagraphFont"/>
    <w:uiPriority w:val="99"/>
    <w:semiHidden/>
    <w:rPr>
      <w:rFonts w:cs="Times New Roman"/>
      <w:vertAlign w:val="superscript"/>
    </w:rPr>
  </w:style>
  <w:style w:type="character" w:customStyle="1" w:styleId="BalloonTextChar">
    <w:name w:val="Balloon Text Char"/>
    <w:basedOn w:val="DefaultParagraphFont"/>
    <w:link w:val="BalloonText"/>
    <w:uiPriority w:val="99"/>
    <w:semiHidden/>
    <w:rPr>
      <w:rFonts w:ascii="Segoe UI" w:hAnsi="Segoe UI" w:cs="Mangal"/>
      <w:sz w:val="16"/>
      <w:szCs w:val="16"/>
    </w:rPr>
  </w:style>
  <w:style w:type="character" w:customStyle="1" w:styleId="FootnoteTextChar1">
    <w:name w:val="Footnote Text Char1"/>
    <w:basedOn w:val="DefaultParagraphFont"/>
    <w:link w:val="FootnoteText"/>
    <w:uiPriority w:val="99"/>
    <w:semiHidden/>
    <w:rPr>
      <w:rFonts w:ascii="Calibri" w:eastAsia="Times New Roman" w:hAnsi="Calibri" w:cs="Calibri"/>
      <w:sz w:val="20"/>
      <w:szCs w:val="20"/>
      <w:lang w:eastAsia="en-US" w:bidi="ar-SA"/>
    </w:rPr>
  </w:style>
  <w:style w:type="character" w:customStyle="1" w:styleId="ListLabel1">
    <w:name w:val="ListLabel 1"/>
    <w:uiPriority w:val="99"/>
    <w:rsid w:val="00D25996"/>
  </w:style>
  <w:style w:type="character" w:customStyle="1" w:styleId="ListLabel2">
    <w:name w:val="ListLabel 2"/>
    <w:uiPriority w:val="99"/>
    <w:rsid w:val="00D25996"/>
  </w:style>
  <w:style w:type="character" w:customStyle="1" w:styleId="ListLabel3">
    <w:name w:val="ListLabel 3"/>
    <w:uiPriority w:val="99"/>
    <w:rsid w:val="00D25996"/>
  </w:style>
  <w:style w:type="character" w:customStyle="1" w:styleId="ListLabel4">
    <w:name w:val="ListLabel 4"/>
    <w:uiPriority w:val="99"/>
    <w:rsid w:val="00D25996"/>
  </w:style>
  <w:style w:type="character" w:customStyle="1" w:styleId="ListLabel5">
    <w:name w:val="ListLabel 5"/>
    <w:uiPriority w:val="99"/>
    <w:rsid w:val="00D25996"/>
    <w:rPr>
      <w:b/>
    </w:rPr>
  </w:style>
  <w:style w:type="character" w:customStyle="1" w:styleId="ListLabel6">
    <w:name w:val="ListLabel 6"/>
    <w:uiPriority w:val="99"/>
    <w:rsid w:val="00D25996"/>
  </w:style>
  <w:style w:type="character" w:customStyle="1" w:styleId="ListLabel7">
    <w:name w:val="ListLabel 7"/>
    <w:uiPriority w:val="99"/>
    <w:rsid w:val="00D25996"/>
  </w:style>
  <w:style w:type="character" w:customStyle="1" w:styleId="ListLabel8">
    <w:name w:val="ListLabel 8"/>
    <w:uiPriority w:val="99"/>
    <w:rsid w:val="00D25996"/>
    <w:rPr>
      <w:b/>
    </w:rPr>
  </w:style>
  <w:style w:type="character" w:customStyle="1" w:styleId="ListLabel9">
    <w:name w:val="ListLabel 9"/>
    <w:uiPriority w:val="99"/>
    <w:rsid w:val="00D25996"/>
  </w:style>
  <w:style w:type="character" w:customStyle="1" w:styleId="ListLabel10">
    <w:name w:val="ListLabel 10"/>
    <w:uiPriority w:val="99"/>
    <w:rsid w:val="00D25996"/>
  </w:style>
  <w:style w:type="character" w:customStyle="1" w:styleId="ListLabel11">
    <w:name w:val="ListLabel 11"/>
    <w:uiPriority w:val="99"/>
    <w:rsid w:val="00D25996"/>
    <w:rPr>
      <w:b/>
      <w:position w:val="0"/>
      <w:sz w:val="24"/>
      <w:vertAlign w:val="baseline"/>
    </w:rPr>
  </w:style>
  <w:style w:type="character" w:customStyle="1" w:styleId="ListLabel12">
    <w:name w:val="ListLabel 12"/>
    <w:uiPriority w:val="99"/>
    <w:rsid w:val="00D25996"/>
  </w:style>
  <w:style w:type="character" w:customStyle="1" w:styleId="ListLabel13">
    <w:name w:val="ListLabel 13"/>
    <w:uiPriority w:val="99"/>
    <w:rsid w:val="00D25996"/>
  </w:style>
  <w:style w:type="character" w:customStyle="1" w:styleId="ListLabel14">
    <w:name w:val="ListLabel 14"/>
    <w:uiPriority w:val="99"/>
    <w:rsid w:val="00D25996"/>
    <w:rPr>
      <w:rFonts w:ascii="Times New Roman" w:hAnsi="Times New Roman"/>
      <w:b/>
    </w:rPr>
  </w:style>
  <w:style w:type="character" w:customStyle="1" w:styleId="ListLabel15">
    <w:name w:val="ListLabel 15"/>
    <w:uiPriority w:val="99"/>
    <w:rsid w:val="00D25996"/>
  </w:style>
  <w:style w:type="character" w:customStyle="1" w:styleId="ListLabel16">
    <w:name w:val="ListLabel 16"/>
    <w:uiPriority w:val="99"/>
    <w:rsid w:val="00D25996"/>
  </w:style>
  <w:style w:type="character" w:customStyle="1" w:styleId="ListLabel17">
    <w:name w:val="ListLabel 17"/>
    <w:uiPriority w:val="99"/>
    <w:rsid w:val="00D25996"/>
  </w:style>
  <w:style w:type="character" w:customStyle="1" w:styleId="ListLabel18">
    <w:name w:val="ListLabel 18"/>
    <w:uiPriority w:val="99"/>
    <w:rsid w:val="00D25996"/>
  </w:style>
  <w:style w:type="character" w:customStyle="1" w:styleId="ListLabel19">
    <w:name w:val="ListLabel 19"/>
    <w:uiPriority w:val="99"/>
    <w:rsid w:val="00D25996"/>
  </w:style>
  <w:style w:type="character" w:customStyle="1" w:styleId="ListLabel20">
    <w:name w:val="ListLabel 20"/>
    <w:uiPriority w:val="99"/>
    <w:rsid w:val="00D25996"/>
  </w:style>
  <w:style w:type="character" w:customStyle="1" w:styleId="ListLabel21">
    <w:name w:val="ListLabel 21"/>
    <w:uiPriority w:val="99"/>
    <w:rsid w:val="00D25996"/>
  </w:style>
  <w:style w:type="character" w:customStyle="1" w:styleId="ListLabel22">
    <w:name w:val="ListLabel 22"/>
    <w:uiPriority w:val="99"/>
    <w:rsid w:val="00D25996"/>
  </w:style>
  <w:style w:type="character" w:customStyle="1" w:styleId="ListLabel23">
    <w:name w:val="ListLabel 23"/>
    <w:uiPriority w:val="99"/>
    <w:rsid w:val="00D25996"/>
    <w:rPr>
      <w:b/>
      <w:color w:val="000000"/>
    </w:rPr>
  </w:style>
  <w:style w:type="character" w:customStyle="1" w:styleId="ListLabel24">
    <w:name w:val="ListLabel 24"/>
    <w:uiPriority w:val="99"/>
    <w:rsid w:val="00D25996"/>
  </w:style>
  <w:style w:type="character" w:customStyle="1" w:styleId="ListLabel25">
    <w:name w:val="ListLabel 25"/>
    <w:uiPriority w:val="99"/>
    <w:rsid w:val="00D25996"/>
  </w:style>
  <w:style w:type="character" w:customStyle="1" w:styleId="ListLabel26">
    <w:name w:val="ListLabel 26"/>
    <w:uiPriority w:val="99"/>
    <w:rsid w:val="00D25996"/>
  </w:style>
  <w:style w:type="character" w:customStyle="1" w:styleId="ListLabel27">
    <w:name w:val="ListLabel 27"/>
    <w:uiPriority w:val="99"/>
    <w:rsid w:val="00D25996"/>
  </w:style>
  <w:style w:type="character" w:customStyle="1" w:styleId="ListLabel28">
    <w:name w:val="ListLabel 28"/>
    <w:uiPriority w:val="99"/>
    <w:rsid w:val="00D25996"/>
  </w:style>
  <w:style w:type="character" w:customStyle="1" w:styleId="ListLabel29">
    <w:name w:val="ListLabel 29"/>
    <w:uiPriority w:val="99"/>
    <w:rsid w:val="00D25996"/>
  </w:style>
  <w:style w:type="character" w:customStyle="1" w:styleId="ListLabel30">
    <w:name w:val="ListLabel 30"/>
    <w:uiPriority w:val="99"/>
    <w:rsid w:val="00D25996"/>
  </w:style>
  <w:style w:type="character" w:customStyle="1" w:styleId="ListLabel31">
    <w:name w:val="ListLabel 31"/>
    <w:uiPriority w:val="99"/>
    <w:rsid w:val="00D25996"/>
  </w:style>
  <w:style w:type="character" w:customStyle="1" w:styleId="ListLabel32">
    <w:name w:val="ListLabel 32"/>
    <w:uiPriority w:val="99"/>
    <w:rsid w:val="00D25996"/>
    <w:rPr>
      <w:rFonts w:eastAsia="Times New Roman"/>
    </w:rPr>
  </w:style>
  <w:style w:type="character" w:customStyle="1" w:styleId="ListLabel33">
    <w:name w:val="ListLabel 33"/>
    <w:uiPriority w:val="99"/>
    <w:rsid w:val="00D25996"/>
    <w:rPr>
      <w:rFonts w:eastAsia="Times New Roman"/>
    </w:rPr>
  </w:style>
  <w:style w:type="character" w:customStyle="1" w:styleId="ListLabel34">
    <w:name w:val="ListLabel 34"/>
    <w:uiPriority w:val="99"/>
    <w:rsid w:val="00D25996"/>
    <w:rPr>
      <w:color w:val="00000A"/>
    </w:rPr>
  </w:style>
  <w:style w:type="character" w:customStyle="1" w:styleId="ListLabel35">
    <w:name w:val="ListLabel 35"/>
    <w:uiPriority w:val="99"/>
    <w:rsid w:val="00D25996"/>
    <w:rPr>
      <w:color w:val="000000"/>
    </w:rPr>
  </w:style>
  <w:style w:type="character" w:customStyle="1" w:styleId="ListLabel36">
    <w:name w:val="ListLabel 36"/>
    <w:uiPriority w:val="99"/>
    <w:rsid w:val="00D25996"/>
    <w:rPr>
      <w:rFonts w:eastAsia="Times New Roman"/>
    </w:rPr>
  </w:style>
  <w:style w:type="character" w:customStyle="1" w:styleId="ListLabel37">
    <w:name w:val="ListLabel 37"/>
    <w:uiPriority w:val="99"/>
    <w:rsid w:val="00D25996"/>
    <w:rPr>
      <w:rFonts w:ascii="Times New Roman" w:hAnsi="Times New Roman"/>
      <w:b/>
    </w:rPr>
  </w:style>
  <w:style w:type="character" w:customStyle="1" w:styleId="ListLabel38">
    <w:name w:val="ListLabel 38"/>
    <w:uiPriority w:val="99"/>
    <w:rsid w:val="00D25996"/>
    <w:rPr>
      <w:rFonts w:eastAsia="Times New Roman"/>
    </w:rPr>
  </w:style>
  <w:style w:type="character" w:customStyle="1" w:styleId="ListLabel39">
    <w:name w:val="ListLabel 39"/>
    <w:uiPriority w:val="99"/>
    <w:rsid w:val="00D25996"/>
  </w:style>
  <w:style w:type="character" w:customStyle="1" w:styleId="ListLabel40">
    <w:name w:val="ListLabel 40"/>
    <w:uiPriority w:val="99"/>
    <w:rsid w:val="00D25996"/>
    <w:rPr>
      <w:b/>
    </w:rPr>
  </w:style>
  <w:style w:type="character" w:customStyle="1" w:styleId="ListLabel41">
    <w:name w:val="ListLabel 41"/>
    <w:uiPriority w:val="99"/>
    <w:rsid w:val="00D25996"/>
    <w:rPr>
      <w:sz w:val="22"/>
    </w:rPr>
  </w:style>
  <w:style w:type="character" w:customStyle="1" w:styleId="ListLabel42">
    <w:name w:val="ListLabel 42"/>
    <w:uiPriority w:val="99"/>
    <w:rsid w:val="00D25996"/>
  </w:style>
  <w:style w:type="character" w:customStyle="1" w:styleId="ListLabel43">
    <w:name w:val="ListLabel 43"/>
    <w:uiPriority w:val="99"/>
    <w:rsid w:val="00D25996"/>
  </w:style>
  <w:style w:type="character" w:customStyle="1" w:styleId="ListLabel44">
    <w:name w:val="ListLabel 44"/>
    <w:uiPriority w:val="99"/>
    <w:rsid w:val="00D25996"/>
  </w:style>
  <w:style w:type="character" w:customStyle="1" w:styleId="ListLabel45">
    <w:name w:val="ListLabel 45"/>
    <w:uiPriority w:val="99"/>
    <w:rsid w:val="00D25996"/>
    <w:rPr>
      <w:sz w:val="22"/>
    </w:rPr>
  </w:style>
  <w:style w:type="character" w:customStyle="1" w:styleId="ListLabel46">
    <w:name w:val="ListLabel 46"/>
    <w:uiPriority w:val="99"/>
    <w:rsid w:val="00D25996"/>
  </w:style>
  <w:style w:type="character" w:customStyle="1" w:styleId="ListLabel47">
    <w:name w:val="ListLabel 47"/>
    <w:uiPriority w:val="99"/>
    <w:rsid w:val="00D25996"/>
  </w:style>
  <w:style w:type="character" w:customStyle="1" w:styleId="ListLabel48">
    <w:name w:val="ListLabel 48"/>
    <w:uiPriority w:val="99"/>
    <w:rsid w:val="00D25996"/>
  </w:style>
  <w:style w:type="character" w:customStyle="1" w:styleId="Lbjegyzet-horgony">
    <w:name w:val="Lábjegyzet-horgony"/>
    <w:uiPriority w:val="99"/>
    <w:rsid w:val="00D25996"/>
    <w:rPr>
      <w:vertAlign w:val="superscript"/>
    </w:rPr>
  </w:style>
  <w:style w:type="character" w:customStyle="1" w:styleId="Lbjegyzet-karakterek">
    <w:name w:val="Lábjegyzet-karakterek"/>
    <w:uiPriority w:val="99"/>
    <w:rsid w:val="00D25996"/>
  </w:style>
  <w:style w:type="character" w:customStyle="1" w:styleId="Vgjegyzet-horgony">
    <w:name w:val="Végjegyzet-horgony"/>
    <w:uiPriority w:val="99"/>
    <w:rsid w:val="00D25996"/>
    <w:rPr>
      <w:vertAlign w:val="superscript"/>
    </w:rPr>
  </w:style>
  <w:style w:type="character" w:customStyle="1" w:styleId="Vgjegyzet-karakterek">
    <w:name w:val="Végjegyzet-karakterek"/>
    <w:uiPriority w:val="99"/>
    <w:rsid w:val="00D25996"/>
  </w:style>
  <w:style w:type="character" w:customStyle="1" w:styleId="ListLabel49">
    <w:name w:val="ListLabel 49"/>
    <w:uiPriority w:val="99"/>
    <w:rsid w:val="00D25996"/>
    <w:rPr>
      <w:rFonts w:ascii="Times New Roman" w:hAnsi="Times New Roman"/>
      <w:b/>
    </w:rPr>
  </w:style>
  <w:style w:type="character" w:customStyle="1" w:styleId="ListLabel50">
    <w:name w:val="ListLabel 50"/>
    <w:uiPriority w:val="99"/>
    <w:rsid w:val="00D25996"/>
  </w:style>
  <w:style w:type="character" w:customStyle="1" w:styleId="ListLabel51">
    <w:name w:val="ListLabel 51"/>
    <w:uiPriority w:val="99"/>
    <w:rsid w:val="00D25996"/>
  </w:style>
  <w:style w:type="character" w:customStyle="1" w:styleId="ListLabel52">
    <w:name w:val="ListLabel 52"/>
    <w:uiPriority w:val="99"/>
    <w:rsid w:val="00D25996"/>
  </w:style>
  <w:style w:type="character" w:customStyle="1" w:styleId="ListLabel53">
    <w:name w:val="ListLabel 53"/>
    <w:uiPriority w:val="99"/>
    <w:rsid w:val="00D25996"/>
  </w:style>
  <w:style w:type="character" w:customStyle="1" w:styleId="ListLabel54">
    <w:name w:val="ListLabel 54"/>
    <w:uiPriority w:val="99"/>
    <w:rsid w:val="00D25996"/>
  </w:style>
  <w:style w:type="character" w:customStyle="1" w:styleId="ListLabel55">
    <w:name w:val="ListLabel 55"/>
    <w:uiPriority w:val="99"/>
    <w:rsid w:val="00D25996"/>
  </w:style>
  <w:style w:type="character" w:customStyle="1" w:styleId="ListLabel56">
    <w:name w:val="ListLabel 56"/>
    <w:uiPriority w:val="99"/>
    <w:rsid w:val="00D25996"/>
  </w:style>
  <w:style w:type="character" w:customStyle="1" w:styleId="ListLabel57">
    <w:name w:val="ListLabel 57"/>
    <w:uiPriority w:val="99"/>
    <w:rsid w:val="00D25996"/>
  </w:style>
  <w:style w:type="character" w:customStyle="1" w:styleId="ListLabel58">
    <w:name w:val="ListLabel 58"/>
    <w:uiPriority w:val="99"/>
    <w:rsid w:val="00D25996"/>
    <w:rPr>
      <w:rFonts w:eastAsia="Times New Roman"/>
    </w:rPr>
  </w:style>
  <w:style w:type="character" w:customStyle="1" w:styleId="ListLabel59">
    <w:name w:val="ListLabel 59"/>
    <w:uiPriority w:val="99"/>
    <w:rsid w:val="00D25996"/>
    <w:rPr>
      <w:rFonts w:eastAsia="Times New Roman"/>
    </w:rPr>
  </w:style>
  <w:style w:type="character" w:customStyle="1" w:styleId="ListLabel60">
    <w:name w:val="ListLabel 60"/>
    <w:uiPriority w:val="99"/>
    <w:rsid w:val="00D25996"/>
    <w:rPr>
      <w:color w:val="00000A"/>
    </w:rPr>
  </w:style>
  <w:style w:type="character" w:customStyle="1" w:styleId="ListLabel61">
    <w:name w:val="ListLabel 61"/>
    <w:uiPriority w:val="99"/>
    <w:rsid w:val="00D25996"/>
    <w:rPr>
      <w:color w:val="000000"/>
    </w:rPr>
  </w:style>
  <w:style w:type="character" w:customStyle="1" w:styleId="ListLabel62">
    <w:name w:val="ListLabel 62"/>
    <w:uiPriority w:val="99"/>
    <w:rsid w:val="00D25996"/>
    <w:rPr>
      <w:rFonts w:eastAsia="Times New Roman"/>
    </w:rPr>
  </w:style>
  <w:style w:type="character" w:customStyle="1" w:styleId="ListLabel63">
    <w:name w:val="ListLabel 63"/>
    <w:uiPriority w:val="99"/>
    <w:rsid w:val="00D25996"/>
    <w:rPr>
      <w:rFonts w:ascii="Times New Roman" w:hAnsi="Times New Roman"/>
      <w:b/>
    </w:rPr>
  </w:style>
  <w:style w:type="character" w:customStyle="1" w:styleId="ListLabel64">
    <w:name w:val="ListLabel 64"/>
    <w:uiPriority w:val="99"/>
    <w:rsid w:val="00D25996"/>
  </w:style>
  <w:style w:type="character" w:customStyle="1" w:styleId="ListLabel65">
    <w:name w:val="ListLabel 65"/>
    <w:uiPriority w:val="99"/>
    <w:rsid w:val="00D25996"/>
  </w:style>
  <w:style w:type="character" w:customStyle="1" w:styleId="ListLabel66">
    <w:name w:val="ListLabel 66"/>
    <w:uiPriority w:val="99"/>
    <w:rsid w:val="00D25996"/>
    <w:rPr>
      <w:b/>
    </w:rPr>
  </w:style>
  <w:style w:type="character" w:customStyle="1" w:styleId="ListLabel67">
    <w:name w:val="ListLabel 67"/>
    <w:uiPriority w:val="99"/>
    <w:rsid w:val="00D25996"/>
    <w:rPr>
      <w:sz w:val="22"/>
    </w:rPr>
  </w:style>
  <w:style w:type="character" w:customStyle="1" w:styleId="ListLabel68">
    <w:name w:val="ListLabel 68"/>
    <w:uiPriority w:val="99"/>
    <w:rsid w:val="00D25996"/>
  </w:style>
  <w:style w:type="character" w:customStyle="1" w:styleId="ListLabel69">
    <w:name w:val="ListLabel 69"/>
    <w:uiPriority w:val="99"/>
    <w:rsid w:val="00D25996"/>
  </w:style>
  <w:style w:type="character" w:customStyle="1" w:styleId="ListLabel70">
    <w:name w:val="ListLabel 70"/>
    <w:uiPriority w:val="99"/>
    <w:rsid w:val="00D25996"/>
  </w:style>
  <w:style w:type="character" w:customStyle="1" w:styleId="ListLabel71">
    <w:name w:val="ListLabel 71"/>
    <w:uiPriority w:val="99"/>
    <w:rsid w:val="00D25996"/>
  </w:style>
  <w:style w:type="character" w:customStyle="1" w:styleId="ListLabel72">
    <w:name w:val="ListLabel 72"/>
    <w:uiPriority w:val="99"/>
    <w:rsid w:val="00D25996"/>
  </w:style>
  <w:style w:type="character" w:customStyle="1" w:styleId="ListLabel73">
    <w:name w:val="ListLabel 73"/>
    <w:uiPriority w:val="99"/>
    <w:rsid w:val="00D25996"/>
  </w:style>
  <w:style w:type="character" w:customStyle="1" w:styleId="ListLabel74">
    <w:name w:val="ListLabel 74"/>
    <w:uiPriority w:val="99"/>
    <w:rsid w:val="00D25996"/>
  </w:style>
  <w:style w:type="character" w:customStyle="1" w:styleId="ListLabel75">
    <w:name w:val="ListLabel 75"/>
    <w:uiPriority w:val="99"/>
    <w:rsid w:val="00D25996"/>
  </w:style>
  <w:style w:type="character" w:customStyle="1" w:styleId="ListLabel76">
    <w:name w:val="ListLabel 76"/>
    <w:uiPriority w:val="99"/>
    <w:rsid w:val="00D25996"/>
    <w:rPr>
      <w:sz w:val="22"/>
    </w:rPr>
  </w:style>
  <w:style w:type="character" w:customStyle="1" w:styleId="ListLabel77">
    <w:name w:val="ListLabel 77"/>
    <w:uiPriority w:val="99"/>
    <w:rsid w:val="00D25996"/>
  </w:style>
  <w:style w:type="character" w:customStyle="1" w:styleId="ListLabel78">
    <w:name w:val="ListLabel 78"/>
    <w:uiPriority w:val="99"/>
    <w:rsid w:val="00D25996"/>
  </w:style>
  <w:style w:type="character" w:customStyle="1" w:styleId="ListLabel79">
    <w:name w:val="ListLabel 79"/>
    <w:uiPriority w:val="99"/>
    <w:rsid w:val="00D25996"/>
  </w:style>
  <w:style w:type="character" w:customStyle="1" w:styleId="ListLabel80">
    <w:name w:val="ListLabel 80"/>
    <w:uiPriority w:val="99"/>
    <w:rsid w:val="00D25996"/>
  </w:style>
  <w:style w:type="character" w:customStyle="1" w:styleId="ListLabel81">
    <w:name w:val="ListLabel 81"/>
    <w:uiPriority w:val="99"/>
    <w:rsid w:val="00D25996"/>
  </w:style>
  <w:style w:type="character" w:customStyle="1" w:styleId="ListLabel82">
    <w:name w:val="ListLabel 82"/>
    <w:uiPriority w:val="99"/>
    <w:rsid w:val="00D25996"/>
  </w:style>
  <w:style w:type="character" w:customStyle="1" w:styleId="ListLabel83">
    <w:name w:val="ListLabel 83"/>
    <w:uiPriority w:val="99"/>
    <w:rsid w:val="00D25996"/>
  </w:style>
  <w:style w:type="character" w:customStyle="1" w:styleId="ListLabel84">
    <w:name w:val="ListLabel 84"/>
    <w:uiPriority w:val="99"/>
    <w:rsid w:val="00D25996"/>
  </w:style>
  <w:style w:type="character" w:customStyle="1" w:styleId="ListLabel85">
    <w:name w:val="ListLabel 85"/>
    <w:uiPriority w:val="99"/>
    <w:rsid w:val="00D25996"/>
    <w:rPr>
      <w:rFonts w:ascii="Times New Roman" w:hAnsi="Times New Roman"/>
      <w:b/>
    </w:rPr>
  </w:style>
  <w:style w:type="character" w:customStyle="1" w:styleId="ListLabel86">
    <w:name w:val="ListLabel 86"/>
    <w:uiPriority w:val="99"/>
    <w:rsid w:val="00D25996"/>
  </w:style>
  <w:style w:type="character" w:customStyle="1" w:styleId="ListLabel87">
    <w:name w:val="ListLabel 87"/>
    <w:uiPriority w:val="99"/>
    <w:rsid w:val="00D25996"/>
  </w:style>
  <w:style w:type="character" w:customStyle="1" w:styleId="ListLabel88">
    <w:name w:val="ListLabel 88"/>
    <w:uiPriority w:val="99"/>
    <w:rsid w:val="00D25996"/>
  </w:style>
  <w:style w:type="character" w:customStyle="1" w:styleId="ListLabel89">
    <w:name w:val="ListLabel 89"/>
    <w:uiPriority w:val="99"/>
    <w:rsid w:val="00D25996"/>
  </w:style>
  <w:style w:type="character" w:customStyle="1" w:styleId="ListLabel90">
    <w:name w:val="ListLabel 90"/>
    <w:uiPriority w:val="99"/>
    <w:rsid w:val="00D25996"/>
  </w:style>
  <w:style w:type="character" w:customStyle="1" w:styleId="ListLabel91">
    <w:name w:val="ListLabel 91"/>
    <w:uiPriority w:val="99"/>
    <w:rsid w:val="00D25996"/>
  </w:style>
  <w:style w:type="character" w:customStyle="1" w:styleId="ListLabel92">
    <w:name w:val="ListLabel 92"/>
    <w:uiPriority w:val="99"/>
    <w:rsid w:val="00D25996"/>
  </w:style>
  <w:style w:type="character" w:customStyle="1" w:styleId="ListLabel93">
    <w:name w:val="ListLabel 93"/>
    <w:uiPriority w:val="99"/>
    <w:rsid w:val="00D25996"/>
  </w:style>
  <w:style w:type="character" w:customStyle="1" w:styleId="ListLabel94">
    <w:name w:val="ListLabel 94"/>
    <w:uiPriority w:val="99"/>
    <w:rsid w:val="00D25996"/>
    <w:rPr>
      <w:rFonts w:eastAsia="Times New Roman"/>
    </w:rPr>
  </w:style>
  <w:style w:type="character" w:customStyle="1" w:styleId="ListLabel95">
    <w:name w:val="ListLabel 95"/>
    <w:uiPriority w:val="99"/>
    <w:rsid w:val="00D25996"/>
    <w:rPr>
      <w:rFonts w:eastAsia="Times New Roman"/>
    </w:rPr>
  </w:style>
  <w:style w:type="character" w:customStyle="1" w:styleId="ListLabel96">
    <w:name w:val="ListLabel 96"/>
    <w:uiPriority w:val="99"/>
    <w:rsid w:val="00D25996"/>
    <w:rPr>
      <w:color w:val="00000A"/>
    </w:rPr>
  </w:style>
  <w:style w:type="character" w:customStyle="1" w:styleId="ListLabel97">
    <w:name w:val="ListLabel 97"/>
    <w:uiPriority w:val="99"/>
    <w:rsid w:val="00D25996"/>
    <w:rPr>
      <w:color w:val="000000"/>
    </w:rPr>
  </w:style>
  <w:style w:type="character" w:customStyle="1" w:styleId="ListLabel98">
    <w:name w:val="ListLabel 98"/>
    <w:uiPriority w:val="99"/>
    <w:rsid w:val="00D25996"/>
    <w:rPr>
      <w:rFonts w:eastAsia="Times New Roman"/>
    </w:rPr>
  </w:style>
  <w:style w:type="character" w:customStyle="1" w:styleId="ListLabel99">
    <w:name w:val="ListLabel 99"/>
    <w:uiPriority w:val="99"/>
    <w:rsid w:val="00D25996"/>
    <w:rPr>
      <w:rFonts w:ascii="Times New Roman" w:hAnsi="Times New Roman"/>
      <w:b/>
    </w:rPr>
  </w:style>
  <w:style w:type="character" w:customStyle="1" w:styleId="ListLabel100">
    <w:name w:val="ListLabel 100"/>
    <w:uiPriority w:val="99"/>
    <w:rsid w:val="00D25996"/>
  </w:style>
  <w:style w:type="character" w:customStyle="1" w:styleId="ListLabel101">
    <w:name w:val="ListLabel 101"/>
    <w:uiPriority w:val="99"/>
    <w:rsid w:val="00D25996"/>
  </w:style>
  <w:style w:type="character" w:customStyle="1" w:styleId="ListLabel102">
    <w:name w:val="ListLabel 102"/>
    <w:uiPriority w:val="99"/>
    <w:rsid w:val="00D25996"/>
    <w:rPr>
      <w:b/>
    </w:rPr>
  </w:style>
  <w:style w:type="character" w:customStyle="1" w:styleId="ListLabel103">
    <w:name w:val="ListLabel 103"/>
    <w:uiPriority w:val="99"/>
    <w:rsid w:val="00D25996"/>
    <w:rPr>
      <w:sz w:val="22"/>
    </w:rPr>
  </w:style>
  <w:style w:type="character" w:customStyle="1" w:styleId="ListLabel104">
    <w:name w:val="ListLabel 104"/>
    <w:uiPriority w:val="99"/>
    <w:rsid w:val="00D25996"/>
  </w:style>
  <w:style w:type="character" w:customStyle="1" w:styleId="ListLabel105">
    <w:name w:val="ListLabel 105"/>
    <w:uiPriority w:val="99"/>
    <w:rsid w:val="00D25996"/>
  </w:style>
  <w:style w:type="character" w:customStyle="1" w:styleId="ListLabel106">
    <w:name w:val="ListLabel 106"/>
    <w:uiPriority w:val="99"/>
    <w:rsid w:val="00D25996"/>
  </w:style>
  <w:style w:type="character" w:customStyle="1" w:styleId="ListLabel107">
    <w:name w:val="ListLabel 107"/>
    <w:uiPriority w:val="99"/>
    <w:rsid w:val="00D25996"/>
  </w:style>
  <w:style w:type="character" w:customStyle="1" w:styleId="ListLabel108">
    <w:name w:val="ListLabel 108"/>
    <w:uiPriority w:val="99"/>
    <w:rsid w:val="00D25996"/>
  </w:style>
  <w:style w:type="character" w:customStyle="1" w:styleId="ListLabel109">
    <w:name w:val="ListLabel 109"/>
    <w:uiPriority w:val="99"/>
    <w:rsid w:val="00D25996"/>
  </w:style>
  <w:style w:type="character" w:customStyle="1" w:styleId="ListLabel110">
    <w:name w:val="ListLabel 110"/>
    <w:uiPriority w:val="99"/>
    <w:rsid w:val="00D25996"/>
  </w:style>
  <w:style w:type="character" w:customStyle="1" w:styleId="ListLabel111">
    <w:name w:val="ListLabel 111"/>
    <w:uiPriority w:val="99"/>
    <w:rsid w:val="00D25996"/>
  </w:style>
  <w:style w:type="character" w:customStyle="1" w:styleId="ListLabel112">
    <w:name w:val="ListLabel 112"/>
    <w:uiPriority w:val="99"/>
    <w:rsid w:val="00D25996"/>
    <w:rPr>
      <w:sz w:val="22"/>
    </w:rPr>
  </w:style>
  <w:style w:type="character" w:customStyle="1" w:styleId="ListLabel113">
    <w:name w:val="ListLabel 113"/>
    <w:uiPriority w:val="99"/>
    <w:rsid w:val="00D25996"/>
  </w:style>
  <w:style w:type="character" w:customStyle="1" w:styleId="ListLabel114">
    <w:name w:val="ListLabel 114"/>
    <w:uiPriority w:val="99"/>
    <w:rsid w:val="00D25996"/>
  </w:style>
  <w:style w:type="character" w:customStyle="1" w:styleId="ListLabel115">
    <w:name w:val="ListLabel 115"/>
    <w:uiPriority w:val="99"/>
    <w:rsid w:val="00D25996"/>
  </w:style>
  <w:style w:type="character" w:customStyle="1" w:styleId="ListLabel116">
    <w:name w:val="ListLabel 116"/>
    <w:uiPriority w:val="99"/>
    <w:rsid w:val="00D25996"/>
  </w:style>
  <w:style w:type="character" w:customStyle="1" w:styleId="ListLabel117">
    <w:name w:val="ListLabel 117"/>
    <w:uiPriority w:val="99"/>
    <w:rsid w:val="00D25996"/>
  </w:style>
  <w:style w:type="character" w:customStyle="1" w:styleId="ListLabel118">
    <w:name w:val="ListLabel 118"/>
    <w:uiPriority w:val="99"/>
    <w:rsid w:val="00D25996"/>
  </w:style>
  <w:style w:type="character" w:customStyle="1" w:styleId="ListLabel119">
    <w:name w:val="ListLabel 119"/>
    <w:uiPriority w:val="99"/>
    <w:rsid w:val="00D25996"/>
  </w:style>
  <w:style w:type="character" w:customStyle="1" w:styleId="ListLabel120">
    <w:name w:val="ListLabel 120"/>
    <w:uiPriority w:val="99"/>
    <w:rsid w:val="00D25996"/>
  </w:style>
  <w:style w:type="paragraph" w:customStyle="1" w:styleId="Cmsor">
    <w:name w:val="Címsor"/>
    <w:next w:val="BodyText"/>
    <w:uiPriority w:val="99"/>
    <w:rsid w:val="00D25996"/>
    <w:pPr>
      <w:keepNext/>
      <w:widowControl w:val="0"/>
      <w:spacing w:before="240" w:after="120"/>
    </w:pPr>
    <w:rPr>
      <w:rFonts w:ascii="Arial" w:eastAsia="MS Mincho" w:hAnsi="Arial" w:cs="Arial"/>
      <w:sz w:val="28"/>
      <w:szCs w:val="28"/>
      <w:lang w:eastAsia="zh-CN" w:bidi="hi-IN"/>
    </w:rPr>
  </w:style>
  <w:style w:type="paragraph" w:styleId="BodyText">
    <w:name w:val="Body Text"/>
    <w:basedOn w:val="Normal"/>
    <w:link w:val="BodyTextChar"/>
    <w:uiPriority w:val="99"/>
    <w:rsid w:val="00D25996"/>
    <w:pPr>
      <w:widowControl w:val="0"/>
      <w:suppressAutoHyphens/>
      <w:spacing w:before="0" w:after="120"/>
    </w:pPr>
    <w:rPr>
      <w:rFonts w:eastAsia="Noto Sans CJK SC Regular"/>
      <w:lang w:bidi="ar-SA"/>
    </w:rPr>
  </w:style>
  <w:style w:type="character" w:customStyle="1" w:styleId="BodyTextChar">
    <w:name w:val="Body Text Char"/>
    <w:basedOn w:val="DefaultParagraphFont"/>
    <w:link w:val="BodyText"/>
    <w:uiPriority w:val="99"/>
    <w:semiHidden/>
    <w:rsid w:val="00133D97"/>
    <w:rPr>
      <w:rFonts w:ascii="Times New Roman" w:eastAsia="Times New Roman" w:hAnsi="Times New Roman" w:cs="Mangal"/>
      <w:color w:val="00000A"/>
      <w:sz w:val="24"/>
      <w:szCs w:val="21"/>
      <w:lang w:eastAsia="zh-CN" w:bidi="hi-IN"/>
    </w:rPr>
  </w:style>
  <w:style w:type="paragraph" w:styleId="List">
    <w:name w:val="List"/>
    <w:basedOn w:val="BodyText"/>
    <w:uiPriority w:val="99"/>
    <w:rsid w:val="00D25996"/>
    <w:rPr>
      <w:rFonts w:ascii="Liberation Serif" w:hAnsi="Liberation Serif" w:cs="FreeSans"/>
      <w:lang w:bidi="hi-IN"/>
    </w:rPr>
  </w:style>
  <w:style w:type="paragraph" w:styleId="Caption">
    <w:name w:val="caption"/>
    <w:basedOn w:val="Standard"/>
    <w:uiPriority w:val="99"/>
    <w:qFormat/>
    <w:rsid w:val="00D25996"/>
    <w:pPr>
      <w:suppressLineNumbers/>
      <w:spacing w:before="120" w:after="120"/>
    </w:pPr>
    <w:rPr>
      <w:i/>
      <w:iCs/>
    </w:rPr>
  </w:style>
  <w:style w:type="paragraph" w:customStyle="1" w:styleId="Trgymutat">
    <w:name w:val="Tárgymutató"/>
    <w:basedOn w:val="Normal"/>
    <w:uiPriority w:val="99"/>
    <w:rsid w:val="00D25996"/>
    <w:pPr>
      <w:widowControl w:val="0"/>
      <w:suppressLineNumbers/>
    </w:pPr>
    <w:rPr>
      <w:rFonts w:ascii="Liberation Serif" w:eastAsia="Noto Sans CJK SC Regular" w:hAnsi="Liberation Serif" w:cs="FreeSans"/>
    </w:rPr>
  </w:style>
  <w:style w:type="paragraph" w:customStyle="1" w:styleId="CMSHeadL3">
    <w:name w:val="CMS Head L3"/>
    <w:basedOn w:val="Normal"/>
    <w:uiPriority w:val="99"/>
    <w:rsid w:val="00D25996"/>
    <w:pPr>
      <w:tabs>
        <w:tab w:val="left" w:pos="-5630"/>
      </w:tabs>
      <w:spacing w:before="0" w:after="240"/>
      <w:outlineLvl w:val="2"/>
    </w:pPr>
    <w:rPr>
      <w:sz w:val="22"/>
      <w:lang w:val="en-GB" w:eastAsia="en-US" w:bidi="ar-SA"/>
    </w:rPr>
  </w:style>
  <w:style w:type="paragraph" w:customStyle="1" w:styleId="Standard">
    <w:name w:val="Standard"/>
    <w:uiPriority w:val="99"/>
    <w:rsid w:val="00D25996"/>
    <w:pPr>
      <w:suppressAutoHyphens/>
    </w:pPr>
    <w:rPr>
      <w:color w:val="00000A"/>
      <w:sz w:val="24"/>
      <w:szCs w:val="24"/>
      <w:lang w:eastAsia="zh-CN" w:bidi="hi-IN"/>
    </w:rPr>
  </w:style>
  <w:style w:type="paragraph" w:customStyle="1" w:styleId="Textbody">
    <w:name w:val="Text body"/>
    <w:basedOn w:val="Standard"/>
    <w:uiPriority w:val="99"/>
    <w:rsid w:val="00D25996"/>
    <w:pPr>
      <w:spacing w:after="140" w:line="288" w:lineRule="auto"/>
    </w:pPr>
  </w:style>
  <w:style w:type="paragraph" w:customStyle="1" w:styleId="Tblzattartalom">
    <w:name w:val="Táblázattartalom"/>
    <w:basedOn w:val="Standard"/>
    <w:uiPriority w:val="99"/>
    <w:rsid w:val="00D25996"/>
    <w:pPr>
      <w:suppressLineNumbers/>
    </w:pPr>
  </w:style>
  <w:style w:type="paragraph" w:customStyle="1" w:styleId="Tblzatfejlc">
    <w:name w:val="Táblázatfejléc"/>
    <w:basedOn w:val="Tblzattartalom"/>
    <w:uiPriority w:val="99"/>
    <w:rsid w:val="00D25996"/>
    <w:pPr>
      <w:jc w:val="center"/>
    </w:pPr>
    <w:rPr>
      <w:b/>
      <w:bCs/>
    </w:rPr>
  </w:style>
  <w:style w:type="paragraph" w:customStyle="1" w:styleId="sti-art">
    <w:name w:val="sti-art"/>
    <w:basedOn w:val="Normal"/>
    <w:uiPriority w:val="99"/>
    <w:rsid w:val="00D25996"/>
  </w:style>
  <w:style w:type="paragraph" w:styleId="ListParagraph">
    <w:name w:val="List Paragraph"/>
    <w:basedOn w:val="Normal"/>
    <w:uiPriority w:val="99"/>
    <w:qFormat/>
    <w:rsid w:val="00D25996"/>
    <w:pPr>
      <w:suppressAutoHyphens/>
      <w:ind w:left="720"/>
    </w:pPr>
    <w:rPr>
      <w:rFonts w:cs="Mangal"/>
      <w:szCs w:val="21"/>
    </w:rPr>
  </w:style>
  <w:style w:type="paragraph" w:styleId="BodyText2">
    <w:name w:val="Body Text 2"/>
    <w:basedOn w:val="Standard"/>
    <w:link w:val="BodyText2Char"/>
    <w:uiPriority w:val="99"/>
    <w:rsid w:val="00D25996"/>
    <w:pPr>
      <w:jc w:val="both"/>
    </w:pPr>
    <w:rPr>
      <w:rFonts w:eastAsia="SimSun" w:cs="Lucida Sans"/>
      <w:szCs w:val="20"/>
    </w:rPr>
  </w:style>
  <w:style w:type="character" w:customStyle="1" w:styleId="BodyText2Char">
    <w:name w:val="Body Text 2 Char"/>
    <w:basedOn w:val="DefaultParagraphFont"/>
    <w:link w:val="BodyText2"/>
    <w:uiPriority w:val="99"/>
    <w:semiHidden/>
    <w:rsid w:val="00133D97"/>
    <w:rPr>
      <w:rFonts w:ascii="Times New Roman" w:eastAsia="Times New Roman" w:hAnsi="Times New Roman" w:cs="Mangal"/>
      <w:color w:val="00000A"/>
      <w:sz w:val="24"/>
      <w:szCs w:val="21"/>
      <w:lang w:eastAsia="zh-CN" w:bidi="hi-IN"/>
    </w:rPr>
  </w:style>
  <w:style w:type="paragraph" w:customStyle="1" w:styleId="BodyText21">
    <w:name w:val="Body Text 21"/>
    <w:basedOn w:val="Standard"/>
    <w:uiPriority w:val="99"/>
    <w:rsid w:val="00D25996"/>
    <w:pPr>
      <w:jc w:val="both"/>
    </w:pPr>
    <w:rPr>
      <w:rFonts w:ascii="Times New Roman" w:eastAsia="Times New Roman" w:hAnsi="Times New Roman" w:cs="Times New Roman"/>
      <w:szCs w:val="20"/>
    </w:rPr>
  </w:style>
  <w:style w:type="paragraph" w:styleId="NoSpacing">
    <w:name w:val="No Spacing"/>
    <w:uiPriority w:val="99"/>
    <w:qFormat/>
    <w:rsid w:val="00D25996"/>
    <w:rPr>
      <w:rFonts w:ascii="Times New Roman" w:eastAsia="Times New Roman" w:hAnsi="Times New Roman" w:cs="Mangal"/>
      <w:color w:val="00000A"/>
      <w:sz w:val="24"/>
      <w:szCs w:val="21"/>
      <w:lang w:eastAsia="zh-CN" w:bidi="hi-IN"/>
    </w:rPr>
  </w:style>
  <w:style w:type="paragraph" w:styleId="Header">
    <w:name w:val="header"/>
    <w:basedOn w:val="Normal"/>
    <w:link w:val="HeaderChar"/>
    <w:uiPriority w:val="99"/>
    <w:rsid w:val="00D25996"/>
    <w:pPr>
      <w:tabs>
        <w:tab w:val="center" w:pos="4536"/>
        <w:tab w:val="right" w:pos="9072"/>
      </w:tabs>
      <w:spacing w:before="0" w:after="0"/>
    </w:pPr>
    <w:rPr>
      <w:rFonts w:cs="Mangal"/>
      <w:szCs w:val="21"/>
    </w:rPr>
  </w:style>
  <w:style w:type="character" w:customStyle="1" w:styleId="HeaderChar">
    <w:name w:val="Header Char"/>
    <w:basedOn w:val="DefaultParagraphFont"/>
    <w:link w:val="Header"/>
    <w:uiPriority w:val="99"/>
    <w:semiHidden/>
    <w:rsid w:val="00133D97"/>
    <w:rPr>
      <w:rFonts w:ascii="Times New Roman" w:eastAsia="Times New Roman" w:hAnsi="Times New Roman" w:cs="Mangal"/>
      <w:color w:val="00000A"/>
      <w:sz w:val="24"/>
      <w:szCs w:val="21"/>
      <w:lang w:eastAsia="zh-CN" w:bidi="hi-IN"/>
    </w:rPr>
  </w:style>
  <w:style w:type="paragraph" w:styleId="Footer">
    <w:name w:val="footer"/>
    <w:basedOn w:val="Normal"/>
    <w:link w:val="FooterChar"/>
    <w:uiPriority w:val="99"/>
    <w:rsid w:val="00D25996"/>
    <w:pPr>
      <w:tabs>
        <w:tab w:val="center" w:pos="4536"/>
        <w:tab w:val="right" w:pos="9072"/>
      </w:tabs>
      <w:spacing w:before="0" w:after="0"/>
    </w:pPr>
    <w:rPr>
      <w:rFonts w:cs="Mangal"/>
      <w:szCs w:val="21"/>
    </w:rPr>
  </w:style>
  <w:style w:type="character" w:customStyle="1" w:styleId="FooterChar">
    <w:name w:val="Footer Char"/>
    <w:basedOn w:val="DefaultParagraphFont"/>
    <w:link w:val="Footer"/>
    <w:uiPriority w:val="99"/>
    <w:semiHidden/>
    <w:rsid w:val="00133D97"/>
    <w:rPr>
      <w:rFonts w:ascii="Times New Roman" w:eastAsia="Times New Roman" w:hAnsi="Times New Roman" w:cs="Mangal"/>
      <w:color w:val="00000A"/>
      <w:sz w:val="24"/>
      <w:szCs w:val="21"/>
      <w:lang w:eastAsia="zh-CN" w:bidi="hi-IN"/>
    </w:rPr>
  </w:style>
  <w:style w:type="paragraph" w:styleId="BalloonText">
    <w:name w:val="Balloon Text"/>
    <w:basedOn w:val="Normal"/>
    <w:link w:val="BalloonTextChar"/>
    <w:uiPriority w:val="99"/>
    <w:semiHidden/>
    <w:pPr>
      <w:spacing w:before="0" w:after="0"/>
    </w:pPr>
    <w:rPr>
      <w:rFonts w:ascii="Segoe UI" w:hAnsi="Segoe UI" w:cs="Mangal"/>
      <w:sz w:val="18"/>
      <w:szCs w:val="16"/>
    </w:rPr>
  </w:style>
  <w:style w:type="character" w:customStyle="1" w:styleId="BalloonTextChar1">
    <w:name w:val="Balloon Text Char1"/>
    <w:basedOn w:val="DefaultParagraphFont"/>
    <w:link w:val="BalloonText"/>
    <w:uiPriority w:val="99"/>
    <w:semiHidden/>
    <w:rsid w:val="00133D97"/>
    <w:rPr>
      <w:rFonts w:ascii="Times New Roman" w:eastAsia="Times New Roman" w:hAnsi="Times New Roman" w:cs="Mangal"/>
      <w:color w:val="00000A"/>
      <w:sz w:val="0"/>
      <w:szCs w:val="0"/>
      <w:lang w:eastAsia="zh-CN" w:bidi="hi-IN"/>
    </w:rPr>
  </w:style>
  <w:style w:type="paragraph" w:customStyle="1" w:styleId="Default">
    <w:name w:val="Default"/>
    <w:uiPriority w:val="99"/>
    <w:rPr>
      <w:rFonts w:ascii="Arial" w:hAnsi="Arial" w:cs="Arial"/>
      <w:color w:val="000000"/>
      <w:sz w:val="24"/>
      <w:szCs w:val="24"/>
      <w:lang w:eastAsia="zh-CN"/>
    </w:rPr>
  </w:style>
  <w:style w:type="paragraph" w:styleId="NormalWeb">
    <w:name w:val="Normal (Web)"/>
    <w:basedOn w:val="Normal"/>
    <w:uiPriority w:val="99"/>
    <w:pPr>
      <w:spacing w:beforeAutospacing="1" w:afterAutospacing="1"/>
    </w:pPr>
    <w:rPr>
      <w:lang w:eastAsia="hu-HU" w:bidi="ar-SA"/>
    </w:rPr>
  </w:style>
  <w:style w:type="paragraph" w:styleId="TOCHeading">
    <w:name w:val="TOC Heading"/>
    <w:basedOn w:val="Heading1"/>
    <w:uiPriority w:val="99"/>
    <w:qFormat/>
    <w:pPr>
      <w:spacing w:line="259" w:lineRule="auto"/>
    </w:pPr>
    <w:rPr>
      <w:rFonts w:cs="Calibri Light"/>
      <w:szCs w:val="32"/>
      <w:lang w:eastAsia="hu-HU" w:bidi="ar-SA"/>
    </w:rPr>
  </w:style>
  <w:style w:type="paragraph" w:customStyle="1" w:styleId="Alaprtelmezett">
    <w:name w:val="Alapértelmezett"/>
    <w:uiPriority w:val="99"/>
    <w:pPr>
      <w:tabs>
        <w:tab w:val="left" w:pos="709"/>
      </w:tabs>
      <w:suppressAutoHyphens/>
      <w:spacing w:line="200" w:lineRule="atLeast"/>
    </w:pPr>
    <w:rPr>
      <w:color w:val="00000A"/>
      <w:sz w:val="24"/>
      <w:szCs w:val="24"/>
      <w:lang w:eastAsia="zh-CN" w:bidi="hi-IN"/>
    </w:rPr>
  </w:style>
  <w:style w:type="paragraph" w:styleId="FootnoteText">
    <w:name w:val="footnote text"/>
    <w:basedOn w:val="Normal"/>
    <w:link w:val="FootnoteTextChar1"/>
    <w:uiPriority w:val="99"/>
    <w:semiHidden/>
    <w:rsid w:val="00D25996"/>
  </w:style>
  <w:style w:type="character" w:customStyle="1" w:styleId="FootnoteTextChar">
    <w:name w:val="Footnote Text Char"/>
    <w:basedOn w:val="DefaultParagraphFont"/>
    <w:link w:val="FootnoteText"/>
    <w:uiPriority w:val="99"/>
    <w:semiHidden/>
    <w:rsid w:val="00133D97"/>
    <w:rPr>
      <w:rFonts w:ascii="Times New Roman" w:eastAsia="Times New Roman" w:hAnsi="Times New Roman" w:cs="Mangal"/>
      <w:color w:val="00000A"/>
      <w:sz w:val="20"/>
      <w:szCs w:val="18"/>
      <w:lang w:eastAsia="zh-CN" w:bidi="hi-IN"/>
    </w:rPr>
  </w:style>
  <w:style w:type="table" w:styleId="TableGrid">
    <w:name w:val="Table Grid"/>
    <w:basedOn w:val="TableNormal"/>
    <w:uiPriority w:val="99"/>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kik@mkik.h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37</Pages>
  <Words>12579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Kamara</cp:lastModifiedBy>
  <cp:revision>3</cp:revision>
  <cp:lastPrinted>2018-12-10T08:21:00Z</cp:lastPrinted>
  <dcterms:created xsi:type="dcterms:W3CDTF">2021-06-09T10:14:00Z</dcterms:created>
  <dcterms:modified xsi:type="dcterms:W3CDTF">2021-06-09T10:15:00Z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