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3B87" w14:textId="77777777" w:rsidR="00152C97" w:rsidRPr="00152C97" w:rsidRDefault="00152C97" w:rsidP="00152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606991E4" w14:textId="77777777" w:rsidR="00152C97" w:rsidRPr="00152C97" w:rsidRDefault="00152C97" w:rsidP="00152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A4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tájékoztatás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(</w:t>
      </w:r>
      <w:r w:rsidR="005E2D8B">
        <w:rPr>
          <w:rFonts w:ascii="Times New Roman" w:hAnsi="Times New Roman" w:cs="Times New Roman"/>
          <w:sz w:val="24"/>
          <w:szCs w:val="24"/>
        </w:rPr>
        <w:t>ágazati alapvizsga vizsgaelnöki</w:t>
      </w:r>
      <w:r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delegáláshoz kapcsolódó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feladatok kapcsán)</w:t>
      </w:r>
    </w:p>
    <w:p w14:paraId="4D0ECE97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adatkezelőnek és képviselőjének neve és elérhetőségei</w:t>
      </w:r>
    </w:p>
    <w:p w14:paraId="4C184CD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0433E4BD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9F4EE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3A35" w14:textId="3FF6F283" w:rsidR="00152C97" w:rsidRPr="00152C97" w:rsidRDefault="00152C97" w:rsidP="005347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Sopron MJV Kereskedelmi és Iparkamara</w:t>
            </w:r>
          </w:p>
        </w:tc>
      </w:tr>
      <w:tr w:rsidR="00152C97" w:rsidRPr="00152C97" w14:paraId="5D7F182D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E633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1054 Budapest, Szabadság tér 7.</w:t>
            </w:r>
          </w:p>
          <w:p w14:paraId="49BE0D91" w14:textId="6060005C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Képviseli: </w:t>
            </w:r>
            <w:r w:rsidR="005F6B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Elek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elnök; </w:t>
            </w:r>
            <w:proofErr w:type="spellStart"/>
            <w:r w:rsidR="005F6B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Csókay</w:t>
            </w:r>
            <w:proofErr w:type="spellEnd"/>
            <w:r w:rsidR="005F6B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Ákos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 főtitkár</w:t>
            </w:r>
          </w:p>
          <w:p w14:paraId="1B1B41C1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474-5100</w:t>
            </w:r>
          </w:p>
          <w:p w14:paraId="7FB646ED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ECAF" w14:textId="07C7202B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9400 Sopron, Deák tér 14.</w:t>
            </w:r>
          </w:p>
          <w:p w14:paraId="4043AF58" w14:textId="605711CF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Kováts Árpád - titkár</w:t>
            </w:r>
          </w:p>
          <w:p w14:paraId="7FAA9E87" w14:textId="7849F724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Telefonszám: 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 (99) 523-570</w:t>
            </w:r>
          </w:p>
          <w:p w14:paraId="4F909FE5" w14:textId="30244C43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titkarsag@sopronikamara.hu</w:t>
            </w:r>
          </w:p>
          <w:p w14:paraId="7A5301F5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6FCF6012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01A577B2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49974F5C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A388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7745" w14:textId="3297591C" w:rsidR="00152C97" w:rsidRPr="00152C97" w:rsidRDefault="00D2078F" w:rsidP="00534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Sopron MJV</w:t>
            </w:r>
            <w:r w:rsidR="007868B8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</w:tr>
      <w:tr w:rsidR="00152C97" w:rsidRPr="00152C97" w14:paraId="5FE3F763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463A" w14:textId="5689480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dr. </w:t>
            </w:r>
            <w:proofErr w:type="spellStart"/>
            <w:r w:rsidR="007868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Szomolányi</w:t>
            </w:r>
            <w:proofErr w:type="spellEnd"/>
            <w:r w:rsidR="007868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Adrienn</w:t>
            </w:r>
          </w:p>
          <w:p w14:paraId="53AEF5B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474-5194</w:t>
            </w:r>
          </w:p>
          <w:p w14:paraId="7A1439E0" w14:textId="219E3572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dpo@mkik.hu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3784" w14:textId="665A6A2E" w:rsidR="00152C97" w:rsidRPr="00152C97" w:rsidRDefault="005347C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Kováts Árpád</w:t>
            </w:r>
          </w:p>
          <w:p w14:paraId="3147A795" w14:textId="55C90C01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Telefonszám: </w:t>
            </w:r>
            <w:r w:rsid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 (99) 523-570</w:t>
            </w:r>
          </w:p>
          <w:p w14:paraId="24F4D6DF" w14:textId="0E83E502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5347C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2078F" w:rsidRPr="00D207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titkarsag@sopronikamara.hu</w:t>
            </w:r>
          </w:p>
        </w:tc>
      </w:tr>
    </w:tbl>
    <w:p w14:paraId="47966AA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14:paraId="708672C4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        A személyes adatok kezelésének célja</w:t>
      </w:r>
    </w:p>
    <w:p w14:paraId="70EDAAD5" w14:textId="726A780D" w:rsidR="00152C97" w:rsidRPr="00152C97" w:rsidRDefault="005E2D8B" w:rsidP="00152C9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ágazati alapvizsga vizsgaelnöki</w:t>
      </w:r>
      <w:r w:rsidR="00152C97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 feladatának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</w:t>
      </w:r>
      <w:r w:rsid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ins w:id="0" w:author="Kamara" w:date="2023-02-15T13:50:00Z">
        <w:r w:rsidR="00D207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 xml:space="preserve"> </w:t>
        </w:r>
      </w:ins>
      <w:r w:rsidR="00057F41" w:rsidRP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2019. évi LXXX. törvény 91. § (3) bekezdés </w:t>
      </w:r>
      <w:r w:rsidR="00057F4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alapján.</w:t>
      </w:r>
    </w:p>
    <w:p w14:paraId="68BFA14A" w14:textId="77777777" w:rsidR="005347C7" w:rsidRDefault="005347C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A9B941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        A kezelt személyes adatok</w:t>
      </w:r>
    </w:p>
    <w:p w14:paraId="5D8CE1AA" w14:textId="7F7DCC6C" w:rsidR="00152C97" w:rsidRPr="00152C97" w:rsidRDefault="005E2D8B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ágazati alapvizsga vizsgaelnöki </w:t>
      </w:r>
      <w:r w:rsidR="006119DC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delegálási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ellátása céljából a vizsgaszervező intézmény részére az érintett 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és a területi kamara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által létre jött felkéréséről készített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tájékoztató levél kiküldéséhez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ükséges adatok: név, születéskori név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lakcím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telefonszám, e-mail cím</w:t>
      </w:r>
      <w:r w:rsidR="008F5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pályázatban meghatározott adatok.</w:t>
      </w:r>
    </w:p>
    <w:p w14:paraId="00BA1027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        Az adatkezelés jogalapja</w:t>
      </w:r>
    </w:p>
    <w:p w14:paraId="6A874F44" w14:textId="04A5915A" w:rsidR="007868B8" w:rsidRPr="006A48AB" w:rsidRDefault="005D6A69" w:rsidP="007868B8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8AB">
        <w:rPr>
          <w:rFonts w:ascii="Times New Roman" w:hAnsi="Times New Roman" w:cs="Times New Roman"/>
          <w:sz w:val="24"/>
          <w:szCs w:val="24"/>
        </w:rPr>
        <w:t>A szakképzésről szóló 2019. évi LXXX. törvény 9</w:t>
      </w:r>
      <w:r w:rsidR="005E2D8B" w:rsidRPr="006A48AB">
        <w:rPr>
          <w:rFonts w:ascii="Times New Roman" w:hAnsi="Times New Roman" w:cs="Times New Roman"/>
          <w:sz w:val="24"/>
          <w:szCs w:val="24"/>
        </w:rPr>
        <w:t>1</w:t>
      </w:r>
      <w:r w:rsidRPr="006A48AB">
        <w:rPr>
          <w:rFonts w:ascii="Times New Roman" w:hAnsi="Times New Roman" w:cs="Times New Roman"/>
          <w:sz w:val="24"/>
          <w:szCs w:val="24"/>
        </w:rPr>
        <w:t xml:space="preserve">. § </w:t>
      </w:r>
      <w:r w:rsidR="006A48AB">
        <w:rPr>
          <w:rFonts w:ascii="Times New Roman" w:hAnsi="Times New Roman" w:cs="Times New Roman"/>
          <w:sz w:val="24"/>
          <w:szCs w:val="24"/>
        </w:rPr>
        <w:t xml:space="preserve">bekezdése alapján az </w:t>
      </w:r>
      <w:r w:rsidRPr="006A48AB">
        <w:rPr>
          <w:rFonts w:ascii="Times New Roman" w:hAnsi="Times New Roman" w:cs="Times New Roman"/>
          <w:sz w:val="24"/>
          <w:szCs w:val="24"/>
        </w:rPr>
        <w:t xml:space="preserve">(1) </w:t>
      </w:r>
      <w:r w:rsidR="007868B8" w:rsidRPr="007868B8">
        <w:rPr>
          <w:rFonts w:ascii="Times New Roman" w:hAnsi="Times New Roman" w:cs="Times New Roman"/>
          <w:sz w:val="24"/>
          <w:szCs w:val="24"/>
        </w:rPr>
        <w:t>Az ágazati alapvizsga a tanulónak, illetve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képzésben részt vevő személynek az adott ágazatban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történő munkavégzéshez szükséges szakmai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alaptudását és kompetenciáit méri. A tanuló, illetve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képzésben részt vevő személy az ágazati alapoktatás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elvégzését követően tehet ágazati alapvizsgát.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(2) Az ágazati alapvizsga az adott ágazatba tartozó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valamennyi szakma tekintetében azonos szakmai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tartalmát a képzési és kimeneti követelmények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határozzák meg.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(3) A szakképző intézmény által szervezett ágazati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alapvizsgát a szakképző intézmény oktatóiból és az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elnökből álló vizsgabizottság előtt kell letenni. A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vizsgabizottság elnökét a szakképző intézmény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feladatellátási helye szerint illetékes területi gazdasági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kamara delegálja. A vizsgabizottság elnöke a Kormány</w:t>
      </w:r>
      <w:r w:rsidR="007868B8">
        <w:rPr>
          <w:rFonts w:ascii="Times New Roman" w:hAnsi="Times New Roman" w:cs="Times New Roman"/>
          <w:sz w:val="24"/>
          <w:szCs w:val="24"/>
        </w:rPr>
        <w:t xml:space="preserve"> </w:t>
      </w:r>
      <w:r w:rsidR="007868B8" w:rsidRPr="007868B8">
        <w:rPr>
          <w:rFonts w:ascii="Times New Roman" w:hAnsi="Times New Roman" w:cs="Times New Roman"/>
          <w:sz w:val="24"/>
          <w:szCs w:val="24"/>
        </w:rPr>
        <w:t>rendeletében meghatározott díjazásra jogosult.</w:t>
      </w:r>
    </w:p>
    <w:p w14:paraId="0FAD0EAA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7D1840F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        A személyes adatok kezelésének címzettjei</w:t>
      </w:r>
    </w:p>
    <w:p w14:paraId="2681EA5A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Oktatási és képzési osztályvezető, az oktatási és képzési igazgató, a közös adatkezelő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vizsgadelegálással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pénzügyi elszámolással kapcsolatos feladatokat ellátó munkavállalói és adatfeldolgozói, rendszergazda, a feladatuk ellátásához szükséges, indokolt mértékben.</w:t>
      </w:r>
    </w:p>
    <w:p w14:paraId="61083A43" w14:textId="77777777" w:rsidR="00152C97" w:rsidRPr="00152C97" w:rsidRDefault="006A48AB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az ágazati alapvizsga vizsgaelnöki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delegálási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vonatkozóan megadott személyes adatokat ellenőrzés céljából harmadik személynek (a támogató minisztériumnak, valamint a támogatás felhasználását vizsgáló szerveknek) továbbadhatják.</w:t>
      </w:r>
    </w:p>
    <w:p w14:paraId="13B005B1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        A személyes adatok kezelésének időtartama</w:t>
      </w:r>
    </w:p>
    <w:p w14:paraId="62D7199C" w14:textId="01D002C9" w:rsidR="00152C97" w:rsidRPr="00152C97" w:rsidRDefault="00BE7F9D" w:rsidP="00A81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126136812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a személyes adatokat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807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  <w:r w:rsidR="008F591F" w:rsidRPr="008F5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FA-KA-KIM-</w:t>
      </w:r>
      <w:r w:rsidR="007807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8F591F" w:rsidRPr="008F59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7807F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támogat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okirat</w:t>
      </w: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 értelmében a Támogatott által készített beszámolójának Támogató általi elfogadásától számított 10 évig köteles megőrizni</w:t>
      </w:r>
      <w:bookmarkEnd w:id="1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0FE6C5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        Az érintett jogai</w:t>
      </w:r>
    </w:p>
    <w:p w14:paraId="6B8FD478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továbbá a közös adatkezelőktől a nyilvántartott személyes adatairól, továbbá megilleti az adathordozhatósághoz való jog. </w:t>
      </w:r>
    </w:p>
    <w:p w14:paraId="07D6F1B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a személyes adatok törlését nem kérelmezheti, tekintettel arra, hogy a GDPR 17. cikk (3) bekezdés b) pontja értelmében az adatkezelés közérdekből vagy az adatkezelőre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ruházott közhatalmi jogosítvány gyakorlása keretében végzett feladat végrehajtása céljából szükséges</w:t>
      </w:r>
      <w:r w:rsidRPr="00152C9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5C039F2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        A panasz benyújtásának joga</w:t>
      </w:r>
    </w:p>
    <w:p w14:paraId="2F1A761C" w14:textId="5838B456" w:rsidR="00BE7F9D" w:rsidRDefault="00BE7F9D" w:rsidP="006E27B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_Hlk126136862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bookmarkEnd w:id="2"/>
    <w:p w14:paraId="3E11C17C" w14:textId="15AA8D45" w:rsidR="00BE7F9D" w:rsidRDefault="00152C97" w:rsidP="00A816B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adatainak kezelésével kapcsolatban bekövetkezett jogsérelem, esetén a felügyeleti hatóságnál panaszt nyújthat be.</w:t>
      </w:r>
    </w:p>
    <w:p w14:paraId="11FE1C7A" w14:textId="30CAE84A" w:rsidR="00152C97" w:rsidRDefault="00152C97" w:rsidP="00BE7F9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felügyeleti hatóság neve és elérhetőségei: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Név: Nemzeti Adatvédelmi- és Információszabadság Hatóság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Székhely: </w:t>
      </w:r>
      <w:r w:rsidR="00D731C2" w:rsidRP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1055 Budapest,</w:t>
      </w:r>
      <w:r w:rsid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731C2" w:rsidRP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Falk Miksa utca 9-11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Telefon</w:t>
      </w:r>
      <w:r w:rsidR="00D731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+36-1-391-1400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E-mail: </w:t>
      </w:r>
      <w:hyperlink r:id="rId5" w:history="1">
        <w:r w:rsidRPr="00152C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</w:p>
    <w:p w14:paraId="014B148A" w14:textId="450C9F48" w:rsidR="00BE7F9D" w:rsidRPr="00152C97" w:rsidRDefault="00BE7F9D" w:rsidP="006E27BD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3" w:name="_Hlk126136874"/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panasztételhez való jogának sérelme nélkül, a jogainak megsértése esetén bírósághoz is fordulhat. A per elbírálása a törvényszék hatáskörébe tartozik. A per – az érintett választása szerint – az érintett lakóhelye vagy tartózkodási helye szerinti törvényszék előtt is megindítható.</w:t>
      </w:r>
    </w:p>
    <w:bookmarkEnd w:id="3"/>
    <w:p w14:paraId="5C971E5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        Az adatszolgáltatás elmaradásának jogkövetkezményei</w:t>
      </w:r>
    </w:p>
    <w:p w14:paraId="2C745F14" w14:textId="3120D73E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személyes adatok kezelése közérdekű feladat teljesítésének kötelezettségen alapul, az érintett köteles a személyes adatokat megadni, az adatszolgáltatás elmaradásának lehetséges j</w:t>
      </w:r>
      <w:r w:rsidR="006A48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ogkövetkezménye</w:t>
      </w:r>
      <w:r w:rsidR="006E27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hogy</w:t>
      </w:r>
      <w:r w:rsidR="006A48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 kérik fel az ágazati alapvizsga vizsgaelnöki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 ellátására.</w:t>
      </w:r>
    </w:p>
    <w:p w14:paraId="077049D3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        Adattovábbítás harmadik országba vagy nemzetközi szervezet részére</w:t>
      </w:r>
    </w:p>
    <w:p w14:paraId="79CCE908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Harmadik országba vagy nemzetközi szervezet részére történő adattovábbítás nem releváns körülmény.</w:t>
      </w:r>
    </w:p>
    <w:p w14:paraId="4514DFC0" w14:textId="77777777" w:rsidR="00C702CB" w:rsidRDefault="00C702CB"/>
    <w:sectPr w:rsidR="00C7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ara">
    <w15:presenceInfo w15:providerId="None" w15:userId="Kam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7"/>
    <w:rsid w:val="00057F41"/>
    <w:rsid w:val="00152C97"/>
    <w:rsid w:val="003D0EB7"/>
    <w:rsid w:val="004908C4"/>
    <w:rsid w:val="005347C7"/>
    <w:rsid w:val="005D6A69"/>
    <w:rsid w:val="005E2D8B"/>
    <w:rsid w:val="005F6BBB"/>
    <w:rsid w:val="006119DC"/>
    <w:rsid w:val="006359F1"/>
    <w:rsid w:val="006A48AB"/>
    <w:rsid w:val="006E27BD"/>
    <w:rsid w:val="007807F2"/>
    <w:rsid w:val="007868B8"/>
    <w:rsid w:val="007B56B4"/>
    <w:rsid w:val="008F591F"/>
    <w:rsid w:val="009906F0"/>
    <w:rsid w:val="00A816B8"/>
    <w:rsid w:val="00B949E5"/>
    <w:rsid w:val="00BE7F9D"/>
    <w:rsid w:val="00C702CB"/>
    <w:rsid w:val="00C872F7"/>
    <w:rsid w:val="00D2078F"/>
    <w:rsid w:val="00D731C2"/>
    <w:rsid w:val="00E04BCE"/>
    <w:rsid w:val="00E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794"/>
  <w15:chartTrackingRefBased/>
  <w15:docId w15:val="{AEE45D73-864F-428B-9A4F-FD82C90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7868B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E7F9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7F9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7F9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7F9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7F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7E7D-F979-4844-B21D-83393FD9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</cp:lastModifiedBy>
  <cp:revision>2</cp:revision>
  <dcterms:created xsi:type="dcterms:W3CDTF">2025-02-28T10:27:00Z</dcterms:created>
  <dcterms:modified xsi:type="dcterms:W3CDTF">2025-02-28T10:27:00Z</dcterms:modified>
</cp:coreProperties>
</file>